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D60FC1" w:rsidRDefault="00DF4EA5" w:rsidP="00AA0A6D">
      <w:pPr>
        <w:pStyle w:val="2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C1">
        <w:rPr>
          <w:rFonts w:ascii="Times New Roman" w:hAnsi="Times New Roman" w:cs="Times New Roman"/>
          <w:b/>
          <w:sz w:val="24"/>
          <w:szCs w:val="24"/>
        </w:rPr>
        <w:t>1.1. Кадровое обеспечение гражданско-патриотического и духовно-нравственного воспитания в образовательных организациях Российской Федерации</w:t>
      </w:r>
    </w:p>
    <w:p w:rsidR="002A4E55" w:rsidRPr="00D60FC1" w:rsidRDefault="002A4E55" w:rsidP="00AA0A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>В рамках мониторинга было обеспечено измерение степени достижения показателя “Количество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объединений” реализации государственной программы "Патриотическое воспитание граждан Российской Федерации на 2016 - 2020 годы" для изучения обеспеченности квалифицированными кадрами субъектов Российской Федерации.</w:t>
      </w:r>
    </w:p>
    <w:p w:rsidR="00E34498" w:rsidRPr="00D60FC1" w:rsidRDefault="00DF4EA5" w:rsidP="00AA0A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субъектах Российской Федерации в 2016 г. (чел.)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1745"/>
        <w:gridCol w:w="1588"/>
        <w:gridCol w:w="1167"/>
        <w:gridCol w:w="1588"/>
      </w:tblGrid>
      <w:tr w:rsidR="00DF4EA5" w:rsidRPr="00B94AEB" w:rsidTr="002A4E55">
        <w:trPr>
          <w:trHeight w:val="1260"/>
          <w:tblHeader/>
        </w:trPr>
        <w:tc>
          <w:tcPr>
            <w:tcW w:w="1912" w:type="pct"/>
            <w:vMerge w:val="restart"/>
            <w:shd w:val="clear" w:color="auto" w:fill="auto"/>
            <w:vAlign w:val="center"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691" w:type="pct"/>
            <w:gridSpan w:val="2"/>
            <w:shd w:val="clear" w:color="auto" w:fill="auto"/>
            <w:vAlign w:val="bottom"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 области теории и методики воспитания:</w:t>
            </w:r>
          </w:p>
        </w:tc>
        <w:tc>
          <w:tcPr>
            <w:tcW w:w="1397" w:type="pct"/>
            <w:gridSpan w:val="2"/>
            <w:shd w:val="clear" w:color="auto" w:fill="auto"/>
            <w:vAlign w:val="bottom"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 области социального проектирования:</w:t>
            </w:r>
          </w:p>
        </w:tc>
      </w:tr>
      <w:tr w:rsidR="00DF4EA5" w:rsidRPr="00B94AEB" w:rsidTr="00B94AEB">
        <w:trPr>
          <w:trHeight w:val="1260"/>
          <w:tblHeader/>
        </w:trPr>
        <w:tc>
          <w:tcPr>
            <w:tcW w:w="1912" w:type="pct"/>
            <w:vMerge/>
            <w:shd w:val="clear" w:color="auto" w:fill="auto"/>
            <w:vAlign w:val="bottom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85" w:type="pct"/>
            <w:shd w:val="clear" w:color="auto" w:fill="auto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владение современными образовательными технологиями</w:t>
            </w:r>
          </w:p>
        </w:tc>
        <w:tc>
          <w:tcPr>
            <w:tcW w:w="806" w:type="pct"/>
            <w:shd w:val="clear" w:color="auto" w:fill="auto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владение содержанием нормативно-правовой основы гражданско-патриотического и духовно-нравственного воспитания</w:t>
            </w:r>
          </w:p>
        </w:tc>
        <w:tc>
          <w:tcPr>
            <w:tcW w:w="592" w:type="pct"/>
            <w:shd w:val="clear" w:color="auto" w:fill="auto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управления проектами</w:t>
            </w:r>
          </w:p>
        </w:tc>
        <w:tc>
          <w:tcPr>
            <w:tcW w:w="806" w:type="pct"/>
            <w:shd w:val="clear" w:color="auto" w:fill="auto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владение содержанием нормативно-правовой основы гражданско-патриотического и духовно-нравственного воспитания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7943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7514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Курганская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B94AEB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Хакасия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6212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Хабаровский край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3744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3394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1748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</w:tr>
      <w:tr w:rsidR="00B94AEB" w:rsidRPr="00B94AEB" w:rsidTr="00E731AC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885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92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06" w:type="pct"/>
            <w:shd w:val="clear" w:color="auto" w:fill="auto"/>
            <w:noWrap/>
            <w:vAlign w:val="bottom"/>
          </w:tcPr>
          <w:p w:rsidR="00B94AEB" w:rsidRPr="00B94AEB" w:rsidRDefault="00B94AEB" w:rsidP="00AA0A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F4EA5" w:rsidRPr="00B94AEB" w:rsidTr="00B94AEB">
        <w:trPr>
          <w:trHeight w:val="250"/>
        </w:trPr>
        <w:tc>
          <w:tcPr>
            <w:tcW w:w="1912" w:type="pct"/>
            <w:shd w:val="clear" w:color="auto" w:fill="auto"/>
            <w:noWrap/>
            <w:vAlign w:val="bottom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885" w:type="pct"/>
            <w:shd w:val="clear" w:color="auto" w:fill="auto"/>
            <w:noWrap/>
            <w:vAlign w:val="bottom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38006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32491</w:t>
            </w:r>
          </w:p>
        </w:tc>
        <w:tc>
          <w:tcPr>
            <w:tcW w:w="592" w:type="pct"/>
            <w:shd w:val="clear" w:color="auto" w:fill="auto"/>
            <w:noWrap/>
            <w:vAlign w:val="bottom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15607</w:t>
            </w:r>
          </w:p>
        </w:tc>
        <w:tc>
          <w:tcPr>
            <w:tcW w:w="806" w:type="pct"/>
            <w:shd w:val="clear" w:color="auto" w:fill="auto"/>
            <w:noWrap/>
            <w:vAlign w:val="bottom"/>
            <w:hideMark/>
          </w:tcPr>
          <w:p w:rsidR="00DF4EA5" w:rsidRPr="00B94AEB" w:rsidRDefault="00DF4EA5" w:rsidP="00AA0A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4AE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19795</w:t>
            </w:r>
          </w:p>
        </w:tc>
      </w:tr>
    </w:tbl>
    <w:p w:rsidR="002A4E55" w:rsidRPr="00D60FC1" w:rsidRDefault="002A4E55" w:rsidP="00AA0A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E55" w:rsidRPr="00D60FC1" w:rsidRDefault="00090BBB" w:rsidP="00AA0A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FC1">
        <w:rPr>
          <w:rFonts w:ascii="Times New Roman" w:hAnsi="Times New Roman" w:cs="Times New Roman"/>
          <w:sz w:val="24"/>
          <w:szCs w:val="24"/>
        </w:rPr>
        <w:t xml:space="preserve">Наибольшее количество специалистов </w:t>
      </w:r>
      <w:r w:rsidR="002A4E55" w:rsidRPr="00D60FC1">
        <w:rPr>
          <w:rFonts w:ascii="Times New Roman" w:hAnsi="Times New Roman" w:cs="Times New Roman"/>
          <w:sz w:val="24"/>
          <w:szCs w:val="24"/>
        </w:rPr>
        <w:t xml:space="preserve">(38006 человек) </w:t>
      </w:r>
      <w:r w:rsidRPr="00D60FC1">
        <w:rPr>
          <w:rFonts w:ascii="Times New Roman" w:hAnsi="Times New Roman" w:cs="Times New Roman"/>
          <w:sz w:val="24"/>
          <w:szCs w:val="24"/>
        </w:rPr>
        <w:t>прошли обучение по программам</w:t>
      </w:r>
      <w:r w:rsidR="002A4E55" w:rsidRPr="00D60FC1">
        <w:rPr>
          <w:rFonts w:ascii="Times New Roman" w:hAnsi="Times New Roman" w:cs="Times New Roman"/>
          <w:sz w:val="24"/>
          <w:szCs w:val="24"/>
        </w:rPr>
        <w:t xml:space="preserve"> в области теории и методики воспитания по тематике современных образовательных технологий воспитательной работы; наименьшее количество специалистов (15607 человек) по программам в области социального проектирования по управлению проектами.</w:t>
      </w:r>
    </w:p>
    <w:p w:rsidR="000C3730" w:rsidRPr="00D60FC1" w:rsidRDefault="000C3730" w:rsidP="00AA0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4E55" w:rsidRPr="00D60FC1" w:rsidRDefault="002A4E55" w:rsidP="00AA0A6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2A4E55" w:rsidRPr="00D60FC1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DF4EA5" w:rsidRPr="00D60FC1" w:rsidRDefault="00E731AC" w:rsidP="00AA0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41572F">
            <wp:extent cx="9381920" cy="4058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222" cy="40629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730" w:rsidRPr="00D60FC1" w:rsidRDefault="000C3730" w:rsidP="00AA0A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4498" w:rsidRPr="00D60FC1" w:rsidRDefault="00E34498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3730" w:rsidRDefault="000C3730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4AEB" w:rsidRDefault="00B94AEB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94667" w:rsidRDefault="00E731AC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56A0B49">
            <wp:extent cx="9500442" cy="579183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991" cy="5795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4667" w:rsidRDefault="00194667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94AEB" w:rsidRDefault="00E731AC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28AA25">
            <wp:extent cx="9268089" cy="577977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191" cy="5781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1AC" w:rsidRDefault="00E731AC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70F43E1">
            <wp:extent cx="9289509" cy="581025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970" cy="581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1AC" w:rsidRPr="00D60FC1" w:rsidRDefault="00E731AC" w:rsidP="00AA0A6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1A414E0">
            <wp:extent cx="9337197" cy="58832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192" cy="5887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731AC" w:rsidRPr="00D60FC1" w:rsidSect="00DF4EA5">
      <w:pgSz w:w="16834" w:h="11909" w:orient="landscape"/>
      <w:pgMar w:top="567" w:right="1134" w:bottom="1701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77034"/>
    <w:rsid w:val="00090BBB"/>
    <w:rsid w:val="000C3730"/>
    <w:rsid w:val="00175D02"/>
    <w:rsid w:val="00194667"/>
    <w:rsid w:val="002A4E55"/>
    <w:rsid w:val="00440190"/>
    <w:rsid w:val="004D261F"/>
    <w:rsid w:val="004E00D6"/>
    <w:rsid w:val="00AA0A6D"/>
    <w:rsid w:val="00B12046"/>
    <w:rsid w:val="00B94AEB"/>
    <w:rsid w:val="00BD422A"/>
    <w:rsid w:val="00C547BE"/>
    <w:rsid w:val="00D60FC1"/>
    <w:rsid w:val="00DF4EA5"/>
    <w:rsid w:val="00E34498"/>
    <w:rsid w:val="00E731AC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FB8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13</cp:revision>
  <dcterms:created xsi:type="dcterms:W3CDTF">2017-01-03T03:53:00Z</dcterms:created>
  <dcterms:modified xsi:type="dcterms:W3CDTF">2017-01-18T12:31:00Z</dcterms:modified>
</cp:coreProperties>
</file>