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500312" w:rsidRDefault="00500312" w:rsidP="00500312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312">
        <w:rPr>
          <w:rFonts w:ascii="Times New Roman" w:hAnsi="Times New Roman" w:cs="Times New Roman"/>
          <w:b/>
          <w:sz w:val="24"/>
          <w:szCs w:val="24"/>
        </w:rPr>
        <w:t>1.11. Региональные программы патриотического воспитания</w:t>
      </w:r>
    </w:p>
    <w:p w:rsidR="00440190" w:rsidRPr="00500312" w:rsidRDefault="00500312" w:rsidP="005003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312">
        <w:rPr>
          <w:rFonts w:ascii="Times New Roman" w:hAnsi="Times New Roman" w:cs="Times New Roman"/>
          <w:sz w:val="24"/>
          <w:szCs w:val="24"/>
        </w:rPr>
        <w:t>Перечень субъектов, в которых принята региональная программа патриотического воспитания</w:t>
      </w:r>
      <w:r w:rsidR="00440190" w:rsidRPr="00500312">
        <w:rPr>
          <w:rFonts w:ascii="Times New Roman" w:hAnsi="Times New Roman" w:cs="Times New Roman"/>
          <w:sz w:val="24"/>
          <w:szCs w:val="24"/>
        </w:rPr>
        <w:t>: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Алтайский край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Амурская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Архангельская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Волгоградская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Забайкальский край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Ивановская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Калининградская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Калужская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Камчатский край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Кемеровская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Костромская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Красноярский край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Курская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Ненецкий автономный округ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Нижегородская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Новгородская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Новосибирская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Оренбургская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Орловская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Пензенская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Пермский край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Псковская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Республика Бурятия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Республика Коми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Республика Хакасия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Санкт-Петербург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Саратовская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Смоленская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Тамбовская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Тверская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Тульская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Тюменская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Ханты-Мансийский автономный округ – Югра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Челябинская область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Чувашская Республика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Чукотский автономный округ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Ямало-Ненецкий автономный округ</w:t>
      </w:r>
    </w:p>
    <w:p w:rsidR="00500312" w:rsidRPr="00500312" w:rsidRDefault="00500312" w:rsidP="00500312">
      <w:pPr>
        <w:pStyle w:val="a6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Ярославская область</w:t>
      </w:r>
    </w:p>
    <w:p w:rsidR="00E6261C" w:rsidRDefault="00E6261C" w:rsidP="005003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0312" w:rsidRPr="00500312" w:rsidRDefault="00500312" w:rsidP="005003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0312">
        <w:rPr>
          <w:rFonts w:ascii="Times New Roman" w:hAnsi="Times New Roman" w:cs="Times New Roman"/>
          <w:sz w:val="24"/>
          <w:szCs w:val="24"/>
        </w:rPr>
        <w:t>Перечень субъектов, в которых НЕ принята региональная программа патриотического воспитания:</w:t>
      </w:r>
    </w:p>
    <w:p w:rsidR="00500312" w:rsidRPr="00500312" w:rsidRDefault="00500312" w:rsidP="00500312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Астраханская область</w:t>
      </w:r>
    </w:p>
    <w:p w:rsidR="00500312" w:rsidRPr="00500312" w:rsidRDefault="00500312" w:rsidP="00500312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Еврейская автономная область</w:t>
      </w:r>
    </w:p>
    <w:p w:rsidR="00500312" w:rsidRPr="00500312" w:rsidRDefault="00500312" w:rsidP="00500312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Краснодарский край</w:t>
      </w:r>
    </w:p>
    <w:p w:rsidR="00500312" w:rsidRPr="00500312" w:rsidRDefault="00500312" w:rsidP="00500312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Приморский край</w:t>
      </w:r>
    </w:p>
    <w:p w:rsidR="00500312" w:rsidRPr="00500312" w:rsidRDefault="00500312" w:rsidP="00500312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312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Республика Алтай</w:t>
      </w:r>
    </w:p>
    <w:p w:rsidR="00E6261C" w:rsidRDefault="00E6261C" w:rsidP="00E626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261C" w:rsidRPr="00500312" w:rsidRDefault="00E6261C" w:rsidP="00FC1A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312">
        <w:rPr>
          <w:rFonts w:ascii="Times New Roman" w:hAnsi="Times New Roman" w:cs="Times New Roman"/>
          <w:sz w:val="24"/>
          <w:szCs w:val="24"/>
        </w:rPr>
        <w:t xml:space="preserve">Перечень субъектов, </w:t>
      </w:r>
      <w:r>
        <w:rPr>
          <w:rFonts w:ascii="Times New Roman" w:hAnsi="Times New Roman" w:cs="Times New Roman"/>
          <w:sz w:val="24"/>
          <w:szCs w:val="24"/>
        </w:rPr>
        <w:t>которые не предоставили информацию о</w:t>
      </w:r>
      <w:r w:rsidRPr="00500312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00312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0312">
        <w:rPr>
          <w:rFonts w:ascii="Times New Roman" w:hAnsi="Times New Roman" w:cs="Times New Roman"/>
          <w:sz w:val="24"/>
          <w:szCs w:val="24"/>
        </w:rPr>
        <w:t xml:space="preserve"> патриотического воспитания: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Белгородская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Владимирская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Вологодская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Кабардино-Балкарская Республика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Кировская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Магаданская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Москва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Мурманская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Омская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lastRenderedPageBreak/>
        <w:t>Республика Адыгея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Дагестан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Ингушетия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Калмыкия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Марий Эл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Мордовия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Северная Осетия – Алания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Татарстан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Рязанская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Сахалинская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Севастополь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Ставропольский край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Удмуртская Республика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Ульяновская область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Хабаровский край</w:t>
      </w:r>
    </w:p>
    <w:p w:rsidR="00E6261C" w:rsidRPr="00E6261C" w:rsidRDefault="00E6261C" w:rsidP="00E6261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61C">
        <w:rPr>
          <w:rFonts w:ascii="Times New Roman" w:hAnsi="Times New Roman" w:cs="Times New Roman"/>
          <w:sz w:val="24"/>
          <w:szCs w:val="24"/>
        </w:rPr>
        <w:t>Чеченская Республика</w:t>
      </w:r>
    </w:p>
    <w:p w:rsidR="00500312" w:rsidRPr="00500312" w:rsidRDefault="00500312" w:rsidP="00500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A1929C" wp14:editId="0011BEBC">
            <wp:extent cx="5829300" cy="393700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00312" w:rsidRPr="00500312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DF3"/>
    <w:multiLevelType w:val="hybridMultilevel"/>
    <w:tmpl w:val="941E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43"/>
    <w:multiLevelType w:val="hybridMultilevel"/>
    <w:tmpl w:val="1584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BC8"/>
    <w:multiLevelType w:val="hybridMultilevel"/>
    <w:tmpl w:val="65A2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440190"/>
    <w:rsid w:val="00500312"/>
    <w:rsid w:val="00BD422A"/>
    <w:rsid w:val="00E6261C"/>
    <w:rsid w:val="00FC1A4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Региональные программы в сфере патриотического воспитания (из предоставивших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информацию)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981970390956032E-2"/>
          <c:y val="0.26678105156210313"/>
          <c:w val="0.40623488240440531"/>
          <c:h val="0.60148971297942599"/>
        </c:manualLayout>
      </c:layout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4C1-4473-8032-C6BB55A9D57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4C1-4473-8032-C6BB55A9D578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 ппв'!$A$48:$A$49</c:f>
              <c:strCache>
                <c:ptCount val="2"/>
                <c:pt idx="0">
                  <c:v>Программа в сфере патриотического воспитания в субъекте РФ принята (количество субъектов)</c:v>
                </c:pt>
                <c:pt idx="1">
                  <c:v>Программа в сфере патриотического воспитания в субъекте РФ НЕ принята (количество субъектов)</c:v>
                </c:pt>
              </c:strCache>
            </c:strRef>
          </c:cat>
          <c:val>
            <c:numRef>
              <c:f>'13 ппв'!$B$48:$B$49</c:f>
              <c:numCache>
                <c:formatCode>General</c:formatCode>
                <c:ptCount val="2"/>
                <c:pt idx="0">
                  <c:v>38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C1-4473-8032-C6BB55A9D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849078212815726"/>
          <c:y val="0.33115623704931618"/>
          <c:w val="0.30875293933809866"/>
          <c:h val="0.6118579914352810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7</cp:revision>
  <dcterms:created xsi:type="dcterms:W3CDTF">2017-01-03T03:53:00Z</dcterms:created>
  <dcterms:modified xsi:type="dcterms:W3CDTF">2017-01-11T10:13:00Z</dcterms:modified>
</cp:coreProperties>
</file>