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40190" w:rsidRPr="00C82251" w:rsidRDefault="00C82251" w:rsidP="00C82251">
      <w:pPr>
        <w:pStyle w:val="2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82251">
        <w:rPr>
          <w:rFonts w:ascii="Times New Roman" w:hAnsi="Times New Roman" w:cs="Times New Roman"/>
          <w:b/>
          <w:sz w:val="24"/>
          <w:szCs w:val="24"/>
        </w:rPr>
        <w:t>1.12. Патриотические объединения, клубы, центры</w:t>
      </w:r>
    </w:p>
    <w:p w:rsidR="00C82251" w:rsidRPr="00C82251" w:rsidRDefault="00C82251" w:rsidP="00C8225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251">
        <w:rPr>
          <w:rFonts w:ascii="Times New Roman" w:hAnsi="Times New Roman" w:cs="Times New Roman"/>
          <w:sz w:val="24"/>
          <w:szCs w:val="24"/>
        </w:rPr>
        <w:t>Количество действующих патриотических объединений, клубов, центров, в том числе детских и молодежных на базе (шт.).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6"/>
        <w:gridCol w:w="790"/>
        <w:gridCol w:w="791"/>
        <w:gridCol w:w="791"/>
        <w:gridCol w:w="790"/>
        <w:gridCol w:w="791"/>
        <w:gridCol w:w="791"/>
        <w:gridCol w:w="791"/>
      </w:tblGrid>
      <w:tr w:rsidR="00782A1D" w:rsidRPr="00C82251" w:rsidTr="00DA01E9">
        <w:trPr>
          <w:cantSplit/>
          <w:trHeight w:val="3661"/>
          <w:tblHeader/>
        </w:trPr>
        <w:tc>
          <w:tcPr>
            <w:tcW w:w="4096" w:type="dxa"/>
            <w:shd w:val="clear" w:color="auto" w:fill="auto"/>
            <w:vAlign w:val="center"/>
            <w:hideMark/>
          </w:tcPr>
          <w:p w:rsidR="00782A1D" w:rsidRPr="00C82251" w:rsidRDefault="00782A1D" w:rsidP="00C822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Субъект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РФ</w:t>
            </w:r>
          </w:p>
        </w:tc>
        <w:tc>
          <w:tcPr>
            <w:tcW w:w="790" w:type="dxa"/>
            <w:shd w:val="clear" w:color="auto" w:fill="auto"/>
            <w:textDirection w:val="btLr"/>
            <w:vAlign w:val="center"/>
            <w:hideMark/>
          </w:tcPr>
          <w:p w:rsidR="00782A1D" w:rsidRPr="00C82251" w:rsidRDefault="00782A1D" w:rsidP="00C82251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791" w:type="dxa"/>
            <w:shd w:val="clear" w:color="auto" w:fill="auto"/>
            <w:textDirection w:val="btLr"/>
            <w:vAlign w:val="center"/>
            <w:hideMark/>
          </w:tcPr>
          <w:p w:rsidR="00782A1D" w:rsidRPr="00C82251" w:rsidRDefault="00782A1D" w:rsidP="00C82251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общеобразовательных организаций</w:t>
            </w:r>
          </w:p>
        </w:tc>
        <w:tc>
          <w:tcPr>
            <w:tcW w:w="791" w:type="dxa"/>
            <w:shd w:val="clear" w:color="auto" w:fill="auto"/>
            <w:textDirection w:val="btLr"/>
            <w:vAlign w:val="center"/>
            <w:hideMark/>
          </w:tcPr>
          <w:p w:rsidR="00782A1D" w:rsidRPr="00C82251" w:rsidRDefault="00782A1D" w:rsidP="00C82251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профессиональных образовательных организаций</w:t>
            </w:r>
          </w:p>
        </w:tc>
        <w:tc>
          <w:tcPr>
            <w:tcW w:w="790" w:type="dxa"/>
            <w:shd w:val="clear" w:color="auto" w:fill="auto"/>
            <w:textDirection w:val="btLr"/>
            <w:vAlign w:val="center"/>
            <w:hideMark/>
          </w:tcPr>
          <w:p w:rsidR="00782A1D" w:rsidRPr="00C82251" w:rsidRDefault="00782A1D" w:rsidP="00C82251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образовательных организаций высшего образования</w:t>
            </w:r>
          </w:p>
        </w:tc>
        <w:tc>
          <w:tcPr>
            <w:tcW w:w="791" w:type="dxa"/>
            <w:shd w:val="clear" w:color="auto" w:fill="auto"/>
            <w:textDirection w:val="btLr"/>
            <w:vAlign w:val="center"/>
            <w:hideMark/>
          </w:tcPr>
          <w:p w:rsidR="00782A1D" w:rsidRPr="00C82251" w:rsidRDefault="00782A1D" w:rsidP="00C82251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организац</w:t>
            </w:r>
            <w:bookmarkStart w:id="0" w:name="_GoBack"/>
            <w:bookmarkEnd w:id="0"/>
            <w:r w:rsidRPr="00C82251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ий дополнительного образования</w:t>
            </w:r>
          </w:p>
        </w:tc>
        <w:tc>
          <w:tcPr>
            <w:tcW w:w="791" w:type="dxa"/>
            <w:shd w:val="clear" w:color="auto" w:fill="auto"/>
            <w:textDirection w:val="btLr"/>
            <w:vAlign w:val="center"/>
            <w:hideMark/>
          </w:tcPr>
          <w:p w:rsidR="00782A1D" w:rsidRPr="00C82251" w:rsidRDefault="00782A1D" w:rsidP="00C82251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предприятий</w:t>
            </w:r>
          </w:p>
        </w:tc>
        <w:tc>
          <w:tcPr>
            <w:tcW w:w="791" w:type="dxa"/>
            <w:shd w:val="clear" w:color="auto" w:fill="auto"/>
            <w:textDirection w:val="btLr"/>
            <w:vAlign w:val="center"/>
            <w:hideMark/>
          </w:tcPr>
          <w:p w:rsidR="00782A1D" w:rsidRPr="00C82251" w:rsidRDefault="00782A1D" w:rsidP="00C82251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иное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Алтайский край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1166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1040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Амурская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86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Архангельская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1233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852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364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Астраханская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4A04C8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Белгородская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4A04C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4A04C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4A04C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4A04C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4A04C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4A04C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4A04C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Брянская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Владимирская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Волгоградская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156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Вологодская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Воронежская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Забайкальский край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Ивановская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535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455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56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Иркутская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Калужская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Камчатский край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Кемеровская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1168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945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Кировская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Костромская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Краснодарский край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799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693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Красноярский край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647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531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Курганская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Курская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Ленинградская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Липецкая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Магаданская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Москва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Московская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Мурманская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Нижегородская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430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292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Новгородская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371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101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Новосибирская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Омская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Оренбургская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595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380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Орловская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Пензенская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Пермский край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360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Приморский край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Псковская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Адыгея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Алтай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Республика Бурятия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460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Дагестан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Ингушетия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Калмыкия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Карелия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Коми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Крым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Марий Эл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Мордовия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Саха (Якутия)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Татарстан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Тыва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Хакасия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Ростовская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Рязанская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Самарская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Санкт-Петербург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933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685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Саратовская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1186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869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Сахалинская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Свердловская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Севастополь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Смоленская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Ставропольский край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Тамбовская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1283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1200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Тверская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Томская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Тульская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Тюменская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2112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1517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Удмуртская Республика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Ульяновская область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Хабаровский край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73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Челябинская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297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</w:tr>
      <w:tr w:rsidR="00782A1D" w:rsidRPr="00C37BBE" w:rsidTr="00DA01E9">
        <w:trPr>
          <w:trHeight w:val="250"/>
        </w:trPr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782A1D" w:rsidRDefault="00782A1D" w:rsidP="00782A1D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82A1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Чеченская Республика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A1D" w:rsidRPr="00C37BBE" w:rsidRDefault="00782A1D" w:rsidP="00782A1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37B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Чувашская Республика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59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45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127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782A1D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Ярославская область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81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:rsidR="00782A1D" w:rsidRPr="00C82251" w:rsidRDefault="00782A1D" w:rsidP="00C8225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C82251" w:rsidRPr="00C82251" w:rsidTr="00DA01E9">
        <w:trPr>
          <w:trHeight w:val="250"/>
        </w:trPr>
        <w:tc>
          <w:tcPr>
            <w:tcW w:w="4096" w:type="dxa"/>
            <w:shd w:val="clear" w:color="auto" w:fill="auto"/>
            <w:noWrap/>
          </w:tcPr>
          <w:p w:rsidR="00C82251" w:rsidRPr="00C82251" w:rsidRDefault="00C82251" w:rsidP="00C8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90" w:type="dxa"/>
            <w:shd w:val="clear" w:color="auto" w:fill="auto"/>
            <w:noWrap/>
          </w:tcPr>
          <w:p w:rsidR="00C82251" w:rsidRPr="00C82251" w:rsidRDefault="00C82251" w:rsidP="00C8225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82251">
              <w:rPr>
                <w:rFonts w:ascii="Times New Roman" w:hAnsi="Times New Roman" w:cs="Times New Roman"/>
                <w:b/>
                <w:szCs w:val="24"/>
              </w:rPr>
              <w:t>17504</w:t>
            </w:r>
          </w:p>
        </w:tc>
        <w:tc>
          <w:tcPr>
            <w:tcW w:w="791" w:type="dxa"/>
            <w:shd w:val="clear" w:color="auto" w:fill="auto"/>
            <w:noWrap/>
          </w:tcPr>
          <w:p w:rsidR="00C82251" w:rsidRPr="00C82251" w:rsidRDefault="00C82251" w:rsidP="00C8225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82251">
              <w:rPr>
                <w:rFonts w:ascii="Times New Roman" w:hAnsi="Times New Roman" w:cs="Times New Roman"/>
                <w:b/>
                <w:szCs w:val="24"/>
              </w:rPr>
              <w:t>12059</w:t>
            </w:r>
          </w:p>
        </w:tc>
        <w:tc>
          <w:tcPr>
            <w:tcW w:w="791" w:type="dxa"/>
            <w:shd w:val="clear" w:color="auto" w:fill="auto"/>
            <w:noWrap/>
          </w:tcPr>
          <w:p w:rsidR="00C82251" w:rsidRPr="00C82251" w:rsidRDefault="00C82251" w:rsidP="00C8225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82251">
              <w:rPr>
                <w:rFonts w:ascii="Times New Roman" w:hAnsi="Times New Roman" w:cs="Times New Roman"/>
                <w:b/>
                <w:szCs w:val="24"/>
              </w:rPr>
              <w:t>1033</w:t>
            </w:r>
          </w:p>
        </w:tc>
        <w:tc>
          <w:tcPr>
            <w:tcW w:w="790" w:type="dxa"/>
            <w:shd w:val="clear" w:color="auto" w:fill="auto"/>
            <w:noWrap/>
          </w:tcPr>
          <w:p w:rsidR="00C82251" w:rsidRPr="00C82251" w:rsidRDefault="00C82251" w:rsidP="00C8225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82251">
              <w:rPr>
                <w:rFonts w:ascii="Times New Roman" w:hAnsi="Times New Roman" w:cs="Times New Roman"/>
                <w:b/>
                <w:szCs w:val="24"/>
              </w:rPr>
              <w:t>300</w:t>
            </w:r>
          </w:p>
        </w:tc>
        <w:tc>
          <w:tcPr>
            <w:tcW w:w="791" w:type="dxa"/>
            <w:shd w:val="clear" w:color="auto" w:fill="auto"/>
            <w:noWrap/>
          </w:tcPr>
          <w:p w:rsidR="00C82251" w:rsidRPr="00C82251" w:rsidRDefault="00C82251" w:rsidP="00C8225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82251">
              <w:rPr>
                <w:rFonts w:ascii="Times New Roman" w:hAnsi="Times New Roman" w:cs="Times New Roman"/>
                <w:b/>
                <w:szCs w:val="24"/>
              </w:rPr>
              <w:t>1959</w:t>
            </w:r>
          </w:p>
        </w:tc>
        <w:tc>
          <w:tcPr>
            <w:tcW w:w="791" w:type="dxa"/>
            <w:shd w:val="clear" w:color="auto" w:fill="auto"/>
            <w:noWrap/>
          </w:tcPr>
          <w:p w:rsidR="00C82251" w:rsidRPr="00C82251" w:rsidRDefault="00C82251" w:rsidP="00C8225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82251">
              <w:rPr>
                <w:rFonts w:ascii="Times New Roman" w:hAnsi="Times New Roman" w:cs="Times New Roman"/>
                <w:b/>
                <w:szCs w:val="24"/>
              </w:rPr>
              <w:t>217</w:t>
            </w:r>
          </w:p>
        </w:tc>
        <w:tc>
          <w:tcPr>
            <w:tcW w:w="791" w:type="dxa"/>
            <w:shd w:val="clear" w:color="auto" w:fill="auto"/>
            <w:noWrap/>
          </w:tcPr>
          <w:p w:rsidR="00C82251" w:rsidRPr="00C82251" w:rsidRDefault="00C82251" w:rsidP="00C8225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82251">
              <w:rPr>
                <w:rFonts w:ascii="Times New Roman" w:hAnsi="Times New Roman" w:cs="Times New Roman"/>
                <w:b/>
                <w:szCs w:val="24"/>
              </w:rPr>
              <w:t>1936</w:t>
            </w:r>
          </w:p>
        </w:tc>
      </w:tr>
    </w:tbl>
    <w:p w:rsidR="00C82251" w:rsidRDefault="00C82251" w:rsidP="00C822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2251" w:rsidRDefault="00C82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71"/>
      </w:tblGrid>
      <w:tr w:rsidR="00C82251" w:rsidRPr="00C82251" w:rsidTr="00C82251">
        <w:trPr>
          <w:trHeight w:val="50"/>
        </w:trPr>
        <w:tc>
          <w:tcPr>
            <w:tcW w:w="2235" w:type="dxa"/>
            <w:shd w:val="clear" w:color="auto" w:fill="auto"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Субъект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Пояснения к пункту «иное»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Алтайский край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Патриотические объединения действуют в сфере культуры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Астраханская область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"Астраханская областная общественная организация по патриотическому правовому и физическому развитию молодежи"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Забайкальский край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района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на базе домов культуры, учреждений сферы молодежной политики, в качестве общественных организаций и объединений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Костромская область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созданы и действуют при государственных учреждениях сферы молодежной политики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Краснодарский край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в крае действует 23 общественных поисковых объединения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 xml:space="preserve">На базе ГБУ НАО "Региональный центр молодёжной политики и военно-патриотического воспитания молодёжи" функционируют 4 молодёжных объединения (РО "Волонтёры Победы", РОО "Движение "Доброволец", ВПК "Патриот", СПК "Сигма"). 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Новгородская область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патриотические объединения действуют на базе учреждений сферы молодежной политики, культуры, общественных организаций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Новосибирская область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приходов Русской Православной Церкви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Орловская область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Патриотические объединения, созданные на базе общественных организаций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Пензенская область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Некоммерческие организации патриотической направленности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Хакасия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высшие учебные заведения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Тверская область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 xml:space="preserve">Автономные некоммерческие организации  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Тульская область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Патриотические объединения, функционирующие на базах муниципальных бюджетных учреждений сферы культуры и государственной молодежной политики, молодежных центров.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Тюменская область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 xml:space="preserve">19 - поисковые отряды, 28 - юнармейские отряды, 232 - специализированные группы добровольной подготовки к военной службе, 26 - муниципальные отделения ВОД "Волонтеры Победы", 178 - тимуровские и добровольческие объединения 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Муниципальные и др.</w:t>
            </w:r>
          </w:p>
        </w:tc>
      </w:tr>
      <w:tr w:rsidR="00C82251" w:rsidRPr="00C82251" w:rsidTr="00C82251">
        <w:trPr>
          <w:trHeight w:val="250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="00C82251" w:rsidRPr="00C82251" w:rsidRDefault="00C82251" w:rsidP="00C82251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22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Челябинская область</w:t>
            </w:r>
          </w:p>
        </w:tc>
        <w:tc>
          <w:tcPr>
            <w:tcW w:w="7371" w:type="dxa"/>
            <w:shd w:val="clear" w:color="auto" w:fill="auto"/>
            <w:noWrap/>
            <w:hideMark/>
          </w:tcPr>
          <w:p w:rsidR="00C82251" w:rsidRPr="00C82251" w:rsidRDefault="00C82251" w:rsidP="00C82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51">
              <w:rPr>
                <w:rFonts w:ascii="Times New Roman" w:hAnsi="Times New Roman" w:cs="Times New Roman"/>
                <w:sz w:val="24"/>
                <w:szCs w:val="24"/>
              </w:rPr>
              <w:t>1 региональный центр военно-патриотического воспитания и подготовки граждан к военной службе, 4 общественные организации, занимающиеся военно-историческими реконструкциями, 25 поисковых отрядов</w:t>
            </w:r>
          </w:p>
        </w:tc>
      </w:tr>
    </w:tbl>
    <w:p w:rsidR="00C82251" w:rsidRDefault="00C82251" w:rsidP="00C822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2251" w:rsidRDefault="00C82251" w:rsidP="00C822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81A" w:rsidRDefault="00782A1D" w:rsidP="00C8225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FC88B7">
            <wp:extent cx="6115050" cy="91948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A1D" w:rsidRDefault="00782A1D" w:rsidP="00C8225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  <w:sectPr w:rsidR="00782A1D" w:rsidSect="00FF76F1">
          <w:pgSz w:w="11909" w:h="16834"/>
          <w:pgMar w:top="1134" w:right="567" w:bottom="1134" w:left="1701" w:header="720" w:footer="720" w:gutter="0"/>
          <w:pgNumType w:start="1"/>
          <w:cols w:space="720"/>
        </w:sectPr>
      </w:pPr>
    </w:p>
    <w:p w:rsidR="002C681A" w:rsidRDefault="002C681A" w:rsidP="00C8225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B335344" wp14:editId="0B0E2EB3">
            <wp:extent cx="9144000" cy="5867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82A1D" w:rsidRDefault="00782A1D" w:rsidP="00C8225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1E962B">
            <wp:extent cx="9382760" cy="5730875"/>
            <wp:effectExtent l="0" t="0" r="889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760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A1D" w:rsidRDefault="00782A1D" w:rsidP="00C8225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B4B1E4">
            <wp:extent cx="9340215" cy="57365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215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A1D" w:rsidRDefault="00782A1D" w:rsidP="00C8225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199A07">
            <wp:extent cx="9319895" cy="573087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895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A1D" w:rsidRDefault="00782A1D" w:rsidP="00C8225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0A13F5">
            <wp:extent cx="9220200" cy="573087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A1D" w:rsidRDefault="00782A1D" w:rsidP="00C8225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0F268F">
            <wp:extent cx="9391015" cy="573659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015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A1D" w:rsidRDefault="00782A1D" w:rsidP="00C8225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3E0938">
            <wp:extent cx="9377045" cy="57365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045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2A1D" w:rsidSect="002C681A">
      <w:pgSz w:w="16834" w:h="11909" w:orient="landscape"/>
      <w:pgMar w:top="1701" w:right="1134" w:bottom="567" w:left="1134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B29EE"/>
    <w:multiLevelType w:val="hybridMultilevel"/>
    <w:tmpl w:val="70BA0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52F3E"/>
    <w:multiLevelType w:val="hybridMultilevel"/>
    <w:tmpl w:val="2BE8D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22A"/>
    <w:rsid w:val="00175D02"/>
    <w:rsid w:val="002C681A"/>
    <w:rsid w:val="00440190"/>
    <w:rsid w:val="004B4D06"/>
    <w:rsid w:val="00782A1D"/>
    <w:rsid w:val="00BD422A"/>
    <w:rsid w:val="00C82251"/>
    <w:rsid w:val="00DA01E9"/>
    <w:rsid w:val="00F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57E1E"/>
  <w15:docId w15:val="{B00F4B8D-DCAC-4F70-B40C-970CFBE2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FF76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F76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2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Патриотические объединения, клубы, центры 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РФ действуют на базе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1747922134733153"/>
          <c:y val="0.21313017690970446"/>
          <c:w val="0.42848306452338425"/>
          <c:h val="0.65114675562260038"/>
        </c:manualLayout>
      </c:layout>
      <c:pie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E913-4436-B61A-C03A3F091E2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E913-4436-B61A-C03A3F091E2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E913-4436-B61A-C03A3F091E2D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E913-4436-B61A-C03A3F091E2D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E913-4436-B61A-C03A3F091E2D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E913-4436-B61A-C03A3F091E2D}"/>
              </c:ext>
            </c:extLst>
          </c:dPt>
          <c:dLbls>
            <c:dLbl>
              <c:idx val="0"/>
              <c:layout>
                <c:manualLayout>
                  <c:x val="5.0734288507307407E-2"/>
                  <c:y val="-7.3576950975526453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13-4436-B61A-C03A3F091E2D}"/>
                </c:ext>
              </c:extLst>
            </c:dLbl>
            <c:dLbl>
              <c:idx val="1"/>
              <c:layout>
                <c:manualLayout>
                  <c:x val="-5.6070264654418195E-2"/>
                  <c:y val="0.1351915669632205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13-4436-B61A-C03A3F091E2D}"/>
                </c:ext>
              </c:extLst>
            </c:dLbl>
            <c:dLbl>
              <c:idx val="2"/>
              <c:layout>
                <c:manualLayout>
                  <c:x val="-6.0819389763779527E-2"/>
                  <c:y val="-2.078603810887275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13-4436-B61A-C03A3F091E2D}"/>
                </c:ext>
              </c:extLst>
            </c:dLbl>
            <c:dLbl>
              <c:idx val="3"/>
              <c:layout>
                <c:manualLayout>
                  <c:x val="-4.6568952318460193E-2"/>
                  <c:y val="-5.880713774414561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13-4436-B61A-C03A3F091E2D}"/>
                </c:ext>
              </c:extLst>
            </c:dLbl>
            <c:dLbl>
              <c:idx val="4"/>
              <c:layout>
                <c:manualLayout>
                  <c:x val="5.8094148013320855E-3"/>
                  <c:y val="-4.0014435046931959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13-4436-B61A-C03A3F091E2D}"/>
                </c:ext>
              </c:extLst>
            </c:dLbl>
            <c:dLbl>
              <c:idx val="5"/>
              <c:layout>
                <c:manualLayout>
                  <c:x val="3.3832895888013997E-2"/>
                  <c:y val="-2.9855302178136825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913-4436-B61A-C03A3F091E2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'14 клубы'!$C$3:$H$3</c:f>
              <c:strCache>
                <c:ptCount val="6"/>
                <c:pt idx="0">
                  <c:v>общеобразовательных организаций</c:v>
                </c:pt>
                <c:pt idx="1">
                  <c:v>профессиональных образовательных организаций</c:v>
                </c:pt>
                <c:pt idx="2">
                  <c:v>образовательных организаций высшего образования</c:v>
                </c:pt>
                <c:pt idx="3">
                  <c:v>организаций дополнительного образования</c:v>
                </c:pt>
                <c:pt idx="4">
                  <c:v>предприятий</c:v>
                </c:pt>
                <c:pt idx="5">
                  <c:v>иное</c:v>
                </c:pt>
              </c:strCache>
            </c:strRef>
          </c:cat>
          <c:val>
            <c:numRef>
              <c:f>'14 клубы'!$C$49:$H$49</c:f>
              <c:numCache>
                <c:formatCode>0.00%</c:formatCode>
                <c:ptCount val="6"/>
                <c:pt idx="0">
                  <c:v>0.68892824497257765</c:v>
                </c:pt>
                <c:pt idx="1">
                  <c:v>5.9015082266910421E-2</c:v>
                </c:pt>
                <c:pt idx="2">
                  <c:v>1.7138939670932357E-2</c:v>
                </c:pt>
                <c:pt idx="3">
                  <c:v>0.1119172760511883</c:v>
                </c:pt>
                <c:pt idx="4">
                  <c:v>1.2397166361974406E-2</c:v>
                </c:pt>
                <c:pt idx="5">
                  <c:v>0.11060329067641682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913-4436-B61A-C03A3F091E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53D48-D3EB-4259-8D38-32ECFE362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</dc:creator>
  <cp:lastModifiedBy>днс</cp:lastModifiedBy>
  <cp:revision>3</cp:revision>
  <dcterms:created xsi:type="dcterms:W3CDTF">2017-01-05T16:38:00Z</dcterms:created>
  <dcterms:modified xsi:type="dcterms:W3CDTF">2017-01-05T16:38:00Z</dcterms:modified>
</cp:coreProperties>
</file>