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40866" w:rsidRDefault="004C7A17" w:rsidP="00440866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866">
        <w:rPr>
          <w:rFonts w:ascii="Times New Roman" w:hAnsi="Times New Roman" w:cs="Times New Roman"/>
          <w:b/>
          <w:sz w:val="24"/>
          <w:szCs w:val="24"/>
        </w:rPr>
        <w:t>1.15.</w:t>
      </w:r>
      <w:r w:rsidR="00244BE6">
        <w:rPr>
          <w:rFonts w:ascii="Times New Roman" w:hAnsi="Times New Roman" w:cs="Times New Roman"/>
          <w:b/>
          <w:sz w:val="24"/>
          <w:szCs w:val="24"/>
        </w:rPr>
        <w:t>79</w:t>
      </w:r>
      <w:r w:rsidRPr="004408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0866" w:rsidRPr="00440866">
        <w:rPr>
          <w:rFonts w:ascii="Times New Roman" w:hAnsi="Times New Roman" w:cs="Times New Roman"/>
          <w:b/>
          <w:sz w:val="24"/>
          <w:szCs w:val="24"/>
        </w:rPr>
        <w:t>Хан</w:t>
      </w:r>
      <w:bookmarkStart w:id="0" w:name="_GoBack"/>
      <w:bookmarkEnd w:id="0"/>
      <w:r w:rsidR="00440866" w:rsidRPr="00440866">
        <w:rPr>
          <w:rFonts w:ascii="Times New Roman" w:hAnsi="Times New Roman" w:cs="Times New Roman"/>
          <w:b/>
          <w:sz w:val="24"/>
          <w:szCs w:val="24"/>
        </w:rPr>
        <w:t>ты-Мансийский автономный округ – Югра</w:t>
      </w:r>
    </w:p>
    <w:p w:rsidR="00440190" w:rsidRPr="00440866" w:rsidRDefault="007638C6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F3EFFA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440866" w:rsidRDefault="007638C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440866" w:rsidRDefault="007638C6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6266D1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440866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440866" w:rsidRDefault="007638C6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440866" w:rsidRDefault="00440866" w:rsidP="004408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A7F40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440866" w:rsidRDefault="00BC0010" w:rsidP="004408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440866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440866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4408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1DB919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440866" w:rsidRDefault="00BC0010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440866" w:rsidRDefault="00440866" w:rsidP="00440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6A2CE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440866" w:rsidRDefault="00BC0010" w:rsidP="00440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440866" w:rsidRDefault="00440866" w:rsidP="00440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78148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440866" w:rsidRDefault="00BC0010" w:rsidP="00440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440866" w:rsidRDefault="002A3F36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2447B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440866" w:rsidRDefault="002A3F3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98B28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440866" w:rsidRDefault="002A3F3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440866" w:rsidRDefault="002A3F36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F842E5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440866" w:rsidRDefault="002A3F3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40866" w:rsidRDefault="00490B5B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EA5B8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440866" w:rsidRDefault="00490B5B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40866" w:rsidRDefault="00490B5B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AF6C6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2D901">
            <wp:extent cx="6005195" cy="36398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440866" w:rsidRDefault="009C0743" w:rsidP="00440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440866" w:rsidRDefault="00490B5B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440866" w:rsidRDefault="00490B5B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321F3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440866" w:rsidRDefault="009C0743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440866" w:rsidRDefault="00440866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1793FC">
            <wp:extent cx="5944235" cy="3639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440866" w:rsidRDefault="00490B5B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440866" w:rsidRDefault="00454C95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440866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440866" w:rsidRDefault="00454C95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440866" w:rsidRDefault="00440866" w:rsidP="004408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5314E8">
            <wp:extent cx="8943340" cy="5602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440866" w:rsidRDefault="00B31201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440866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4787"/>
      </w:tblGrid>
      <w:tr w:rsidR="00440866" w:rsidRPr="00440866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Дмитрий Владимирович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8 (3467) 31 84 93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KulikovDV@doinhmao.ru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112.0000000000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230.0000000000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727.0000000000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</w:t>
            </w:r>
            <w:proofErr w:type="spellStart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17000.0000000000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900.0000000000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1500.0000000000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3000.0000000000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8600.0000000000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2000.0000000000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18131.0000000000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1076.0000000000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923.0000000000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1721.0000000000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3150.0000000000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9120.0000000000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2141.0000000000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201982.0000000000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141387.0000000000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19346.0000000000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11340.0000000000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25483.0000000000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21211.0000000000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форум молодежи «Утро-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2016» 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подготовку граждан Российской Федерации в муниципальных образованиях Ханты-Мансийского автономного округа – Югры к военной службе, проведение призыва на военную службу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военно-патриотической песни «</w:t>
            </w:r>
            <w:proofErr w:type="spellStart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Димитриевская</w:t>
            </w:r>
            <w:proofErr w:type="spellEnd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суббота в Югре»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Финалы окружных XVII военно-спортивных игр «Зарница», «Орленок»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11569.0000000000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Всероссийского физкультурно-спортивного комплекса "Готов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629.0000000000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326.0000000000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Закон Ханты-Мансийского автономного округа – Югры от 09.12.2015 № 130-оз «О гражданско-патриотическом воспитании в Ханты-Мансийском автономном округе – Югре»; 2. Распоряжение Правительства Ханты-Мансийского автономного округа – Югры от 29.12.2014 № 747-рп «О Концепция гражданско-патриотического воспитания граждан Ханты-Мансийского автономного округа – Югры»; 3. Постановление Правительства Ханты-Мансийского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автономного округа – Югры от 02.03.2012 № 87-п «О создании Координационного совета по патриотическому воспитанию граждан при Правительстве Ханты-Мансийского автономного округа – Югры»; 4. Распоряжение заместителя Губернатора Ханты-Мансийского автономного округа – Югры от 24 мая 2016 года № 313-р «Об утверждении межведомственного комплексного плана мероприятий по гражданско-патриотическому воспитанию граждан в Ханты-Мансийском автономном округе – Югре на 2016 – 2020 годы» (в редакции распоряжения заместителя Губернатора Ханты-Мансийского автономного округа – Югры от 23.11.2016 № 715-р); 5. Мониторинг эффективности системы гражданско-патриотического воспитания Ханты-Мансийского автономного округа – Югры, утвержденный распоряжением заместителя Губернатора Ханты-Мансийского автономного округа – Югры от 04.06.2015 № 118-р.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326.0000000000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</w:t>
            </w: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1997-06-11 00:00:00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http://молодежь-югры.рф/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628011, Российская Федерация, Ханты-Мансийский автономный округ – Югра, г. Ханты-Мансийск, ул. Студенческая, 15 А, тел: 8 (3467) 31 56 88.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195.0000000000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28.0000000000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73.0000000000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и др.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159.0000000000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80.0000000000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и др.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440866" w:rsidRPr="0044086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66" w:rsidRPr="00440866" w:rsidRDefault="00440866" w:rsidP="004408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440866" w:rsidRDefault="00B31201" w:rsidP="00440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440866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44BE6"/>
    <w:rsid w:val="002A3F36"/>
    <w:rsid w:val="00440190"/>
    <w:rsid w:val="00440866"/>
    <w:rsid w:val="00454C95"/>
    <w:rsid w:val="00490B5B"/>
    <w:rsid w:val="004C7A17"/>
    <w:rsid w:val="00660828"/>
    <w:rsid w:val="007638C6"/>
    <w:rsid w:val="008634D0"/>
    <w:rsid w:val="009C0743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67DE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2017-01-06T18:50:00Z</dcterms:modified>
</cp:coreProperties>
</file>