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11C1" w:rsidRPr="00147D68" w:rsidRDefault="00467394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auto"/>
          <w:sz w:val="24"/>
          <w:szCs w:val="24"/>
        </w:rPr>
      </w:pPr>
      <w:bookmarkStart w:id="0" w:name="_gjdgxs" w:colFirst="0" w:colLast="0"/>
      <w:bookmarkEnd w:id="0"/>
      <w:r w:rsidRPr="00147D68">
        <w:rPr>
          <w:rFonts w:ascii="Open Sans" w:eastAsia="Open Sans" w:hAnsi="Open Sans" w:cs="Open Sans"/>
          <w:noProof/>
          <w:color w:val="auto"/>
          <w:sz w:val="24"/>
          <w:szCs w:val="24"/>
          <w:lang w:val="ru-RU"/>
        </w:rPr>
        <w:drawing>
          <wp:inline distT="114300" distB="114300" distL="114300" distR="114300" wp14:anchorId="3CA91877" wp14:editId="3E1C52D7">
            <wp:extent cx="5916349" cy="104775"/>
            <wp:effectExtent l="0" t="0" r="0" b="0"/>
            <wp:docPr id="1" name="image2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Горизонтальная линия"/>
                    <pic:cNvPicPr preferRelativeResize="0"/>
                  </pic:nvPicPr>
                  <pic:blipFill>
                    <a:blip r:embed="rId7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47D68">
        <w:rPr>
          <w:rFonts w:ascii="Open Sans" w:eastAsia="Open Sans" w:hAnsi="Open Sans" w:cs="Open Sans"/>
          <w:color w:val="auto"/>
          <w:sz w:val="24"/>
          <w:szCs w:val="24"/>
        </w:rPr>
        <w:t xml:space="preserve"> </w:t>
      </w:r>
    </w:p>
    <w:p w:rsidR="00B511C1" w:rsidRPr="00147D68" w:rsidRDefault="00467394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147D68">
        <w:rPr>
          <w:noProof/>
          <w:color w:val="auto"/>
          <w:lang w:val="ru-RU"/>
        </w:rPr>
        <w:drawing>
          <wp:inline distT="114300" distB="114300" distL="114300" distR="114300" wp14:anchorId="5FA2D221" wp14:editId="04641588">
            <wp:extent cx="5943600" cy="44196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t="766" b="76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1C1" w:rsidRDefault="00B964CE" w:rsidP="00662CCE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auto"/>
          <w:sz w:val="36"/>
          <w:szCs w:val="36"/>
        </w:rPr>
      </w:pPr>
      <w:bookmarkStart w:id="1" w:name="_30j0zll" w:colFirst="0" w:colLast="0"/>
      <w:bookmarkEnd w:id="1"/>
      <w:r w:rsidRPr="00E907F9">
        <w:rPr>
          <w:color w:val="auto"/>
          <w:sz w:val="36"/>
          <w:szCs w:val="36"/>
          <w:lang w:val="ru-RU"/>
        </w:rPr>
        <w:t>Дорогая царица, о</w:t>
      </w:r>
      <w:proofErr w:type="spellStart"/>
      <w:r w:rsidR="00467394" w:rsidRPr="00E907F9">
        <w:rPr>
          <w:color w:val="auto"/>
          <w:sz w:val="36"/>
          <w:szCs w:val="36"/>
        </w:rPr>
        <w:t>чень</w:t>
      </w:r>
      <w:proofErr w:type="spellEnd"/>
      <w:r w:rsidR="00467394" w:rsidRPr="00E907F9">
        <w:rPr>
          <w:color w:val="auto"/>
          <w:sz w:val="36"/>
          <w:szCs w:val="36"/>
        </w:rPr>
        <w:t xml:space="preserve"> </w:t>
      </w:r>
      <w:r w:rsidR="00E907F9" w:rsidRPr="00E907F9">
        <w:rPr>
          <w:color w:val="auto"/>
          <w:sz w:val="36"/>
          <w:szCs w:val="36"/>
          <w:lang w:val="ru-RU"/>
        </w:rPr>
        <w:t>рад познакомиться!</w:t>
      </w:r>
      <w:r w:rsidR="00467394" w:rsidRPr="00E907F9">
        <w:rPr>
          <w:color w:val="auto"/>
          <w:sz w:val="36"/>
          <w:szCs w:val="36"/>
        </w:rPr>
        <w:t xml:space="preserve"> </w:t>
      </w:r>
    </w:p>
    <w:p w:rsidR="00662CCE" w:rsidRPr="00662CCE" w:rsidRDefault="00662CCE" w:rsidP="00662CCE">
      <w:pPr>
        <w:rPr>
          <w:rFonts w:ascii="PT Sans Narrow" w:eastAsia="PT Sans Narrow" w:hAnsi="PT Sans Narrow" w:cs="PT Sans Narrow"/>
          <w:b/>
          <w:color w:val="auto"/>
          <w:sz w:val="36"/>
          <w:szCs w:val="36"/>
          <w:lang w:val="ru-RU"/>
        </w:rPr>
      </w:pPr>
      <w:r w:rsidRPr="00662CCE">
        <w:rPr>
          <w:rFonts w:ascii="PT Sans Narrow" w:eastAsia="PT Sans Narrow" w:hAnsi="PT Sans Narrow" w:cs="PT Sans Narrow"/>
          <w:b/>
          <w:color w:val="auto"/>
          <w:sz w:val="36"/>
          <w:szCs w:val="36"/>
          <w:lang w:val="ru-RU"/>
        </w:rPr>
        <w:t>На машине времени в царские палаты</w:t>
      </w:r>
    </w:p>
    <w:p w:rsidR="00B511C1" w:rsidRPr="00444601" w:rsidRDefault="00444601">
      <w:pPr>
        <w:rPr>
          <w:rFonts w:ascii="Arial" w:eastAsia="Arial" w:hAnsi="Arial" w:cs="Arial"/>
          <w:color w:val="auto"/>
          <w:lang w:val="ru-RU"/>
        </w:rPr>
      </w:pPr>
      <w:bookmarkStart w:id="2" w:name="_GoBack"/>
      <w:r>
        <w:rPr>
          <w:rFonts w:ascii="Arial" w:eastAsia="Arial" w:hAnsi="Arial" w:cs="Arial"/>
          <w:color w:val="auto"/>
          <w:lang w:val="ru-RU"/>
        </w:rPr>
        <w:t>И</w:t>
      </w:r>
      <w:proofErr w:type="spellStart"/>
      <w:r w:rsidR="00467394" w:rsidRPr="00147D68">
        <w:rPr>
          <w:rFonts w:ascii="Arial" w:eastAsia="Arial" w:hAnsi="Arial" w:cs="Arial"/>
          <w:color w:val="auto"/>
        </w:rPr>
        <w:t>сторический</w:t>
      </w:r>
      <w:proofErr w:type="spellEnd"/>
      <w:r w:rsidR="00467394" w:rsidRPr="00147D68">
        <w:rPr>
          <w:rFonts w:ascii="Arial" w:eastAsia="Arial" w:hAnsi="Arial" w:cs="Arial"/>
          <w:color w:val="auto"/>
        </w:rPr>
        <w:t xml:space="preserve"> </w:t>
      </w:r>
      <w:proofErr w:type="spellStart"/>
      <w:r w:rsidR="00467394" w:rsidRPr="00147D68">
        <w:rPr>
          <w:rFonts w:ascii="Arial" w:eastAsia="Arial" w:hAnsi="Arial" w:cs="Arial"/>
          <w:color w:val="auto"/>
        </w:rPr>
        <w:t>квест</w:t>
      </w:r>
      <w:proofErr w:type="spellEnd"/>
      <w:r w:rsidR="00467394" w:rsidRPr="00147D68">
        <w:rPr>
          <w:rFonts w:ascii="Arial" w:eastAsia="Arial" w:hAnsi="Arial" w:cs="Arial"/>
          <w:color w:val="auto"/>
        </w:rPr>
        <w:t xml:space="preserve"> в мир </w:t>
      </w:r>
      <w:proofErr w:type="spellStart"/>
      <w:r w:rsidR="00467394" w:rsidRPr="00147D68">
        <w:rPr>
          <w:rFonts w:ascii="Arial" w:eastAsia="Arial" w:hAnsi="Arial" w:cs="Arial"/>
          <w:color w:val="auto"/>
        </w:rPr>
        <w:t>феминитивов</w:t>
      </w:r>
      <w:proofErr w:type="spellEnd"/>
      <w:r w:rsidR="00467394" w:rsidRPr="00147D68">
        <w:rPr>
          <w:rFonts w:ascii="Arial" w:eastAsia="Arial" w:hAnsi="Arial" w:cs="Arial"/>
          <w:color w:val="auto"/>
        </w:rPr>
        <w:t xml:space="preserve"> в русском языке</w:t>
      </w:r>
      <w:r>
        <w:rPr>
          <w:rFonts w:ascii="Arial" w:eastAsia="Arial" w:hAnsi="Arial" w:cs="Arial"/>
          <w:color w:val="auto"/>
          <w:lang w:val="ru-RU"/>
        </w:rPr>
        <w:t>.</w:t>
      </w:r>
    </w:p>
    <w:p w:rsidR="00B511C1" w:rsidRPr="00444601" w:rsidRDefault="00444601">
      <w:pPr>
        <w:rPr>
          <w:rFonts w:ascii="Arial" w:eastAsia="Arial" w:hAnsi="Arial" w:cs="Arial"/>
          <w:color w:val="auto"/>
          <w:lang w:val="ru-RU"/>
        </w:rPr>
        <w:sectPr w:rsidR="00B511C1" w:rsidRPr="004446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440" w:bottom="1080" w:left="1417" w:header="0" w:footer="720" w:gutter="0"/>
          <w:pgNumType w:start="1"/>
          <w:cols w:space="720" w:equalWidth="0">
            <w:col w:w="9689"/>
          </w:cols>
          <w:titlePg/>
        </w:sectPr>
      </w:pPr>
      <w:r>
        <w:rPr>
          <w:rFonts w:ascii="Arial" w:eastAsia="Arial" w:hAnsi="Arial" w:cs="Arial"/>
          <w:color w:val="auto"/>
          <w:lang w:val="ru-RU"/>
        </w:rPr>
        <w:t>М</w:t>
      </w:r>
      <w:proofErr w:type="spellStart"/>
      <w:r w:rsidR="00467394" w:rsidRPr="00147D68">
        <w:rPr>
          <w:rFonts w:ascii="Arial" w:eastAsia="Arial" w:hAnsi="Arial" w:cs="Arial"/>
          <w:color w:val="auto"/>
        </w:rPr>
        <w:t>етодический</w:t>
      </w:r>
      <w:proofErr w:type="spellEnd"/>
      <w:r w:rsidR="00467394" w:rsidRPr="00147D68">
        <w:rPr>
          <w:rFonts w:ascii="Arial" w:eastAsia="Arial" w:hAnsi="Arial" w:cs="Arial"/>
          <w:color w:val="auto"/>
        </w:rPr>
        <w:t xml:space="preserve"> кейс</w:t>
      </w:r>
      <w:r>
        <w:rPr>
          <w:rFonts w:ascii="Arial" w:eastAsia="Arial" w:hAnsi="Arial" w:cs="Arial"/>
          <w:color w:val="auto"/>
          <w:lang w:val="ru-RU"/>
        </w:rPr>
        <w:t xml:space="preserve"> </w:t>
      </w:r>
      <w:r w:rsidR="00467394" w:rsidRPr="00147D68">
        <w:rPr>
          <w:rFonts w:ascii="Arial" w:eastAsia="Arial" w:hAnsi="Arial" w:cs="Arial"/>
          <w:color w:val="auto"/>
        </w:rPr>
        <w:t>по развитию практик обучения русскому языку и языкам народов России в контексте межкультурной коммуникации</w:t>
      </w:r>
      <w:r>
        <w:rPr>
          <w:rFonts w:ascii="Arial" w:eastAsia="Arial" w:hAnsi="Arial" w:cs="Arial"/>
          <w:color w:val="auto"/>
          <w:lang w:val="ru-RU"/>
        </w:rPr>
        <w:t>.</w:t>
      </w:r>
    </w:p>
    <w:p w:rsidR="00B511C1" w:rsidRPr="00147D68" w:rsidRDefault="00467394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30jiislbvqv5" w:colFirst="0" w:colLast="0"/>
      <w:bookmarkEnd w:id="4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Аннотация</w:t>
      </w:r>
    </w:p>
    <w:p w:rsidR="00206AFE" w:rsidRDefault="00206AFE" w:rsidP="006E2D79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В последние годы активно обсуждаются такие слова русского языка, которыми обозначают женщин по профессии. Особенно активно и даже эмоционально обсуждаются слова новые, специально конструируемые, никогда в русском языке не существовавшие: </w:t>
      </w:r>
      <w:proofErr w:type="spellStart"/>
      <w:r>
        <w:rPr>
          <w:i/>
          <w:iCs/>
          <w:color w:val="000000"/>
          <w:sz w:val="28"/>
          <w:szCs w:val="28"/>
        </w:rPr>
        <w:t>фотографиня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математикесса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профессорка</w:t>
      </w:r>
      <w:proofErr w:type="spellEnd"/>
      <w:r>
        <w:rPr>
          <w:color w:val="000000"/>
          <w:sz w:val="28"/>
          <w:szCs w:val="28"/>
        </w:rPr>
        <w:t xml:space="preserve"> и т.д. Мол, когда говорят </w:t>
      </w:r>
      <w:r>
        <w:rPr>
          <w:i/>
          <w:iCs/>
          <w:color w:val="000000"/>
          <w:sz w:val="28"/>
          <w:szCs w:val="28"/>
        </w:rPr>
        <w:t>хирург,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фотограф </w:t>
      </w:r>
      <w:r>
        <w:rPr>
          <w:color w:val="000000"/>
          <w:sz w:val="28"/>
          <w:szCs w:val="28"/>
        </w:rPr>
        <w:t xml:space="preserve">или </w:t>
      </w:r>
      <w:r>
        <w:rPr>
          <w:i/>
          <w:iCs/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 xml:space="preserve">, все думают, что речь о мужчине, а слова </w:t>
      </w:r>
      <w:proofErr w:type="spellStart"/>
      <w:r>
        <w:rPr>
          <w:i/>
          <w:iCs/>
          <w:color w:val="000000"/>
          <w:sz w:val="28"/>
          <w:szCs w:val="28"/>
        </w:rPr>
        <w:t>хирургиня</w:t>
      </w:r>
      <w:proofErr w:type="spellEnd"/>
      <w:r>
        <w:rPr>
          <w:color w:val="000000"/>
          <w:sz w:val="28"/>
          <w:szCs w:val="28"/>
        </w:rPr>
        <w:t xml:space="preserve"> или </w:t>
      </w:r>
      <w:r>
        <w:rPr>
          <w:i/>
          <w:iCs/>
          <w:color w:val="000000"/>
          <w:sz w:val="28"/>
          <w:szCs w:val="28"/>
        </w:rPr>
        <w:t>депутатка</w:t>
      </w:r>
      <w:r>
        <w:rPr>
          <w:color w:val="000000"/>
          <w:sz w:val="28"/>
          <w:szCs w:val="28"/>
        </w:rPr>
        <w:t xml:space="preserve"> побуждают осознавать, что и женщины бывают хирургами и депутатами.</w:t>
      </w:r>
    </w:p>
    <w:p w:rsidR="00206AFE" w:rsidRDefault="00206AFE" w:rsidP="006E2D79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Так считают инициаторы внедрения специальных «слов только для женщин», или </w:t>
      </w:r>
      <w:proofErr w:type="spellStart"/>
      <w:r>
        <w:rPr>
          <w:color w:val="000000"/>
          <w:sz w:val="28"/>
          <w:szCs w:val="28"/>
        </w:rPr>
        <w:t>феминитивов</w:t>
      </w:r>
      <w:proofErr w:type="spellEnd"/>
      <w:r>
        <w:rPr>
          <w:color w:val="000000"/>
          <w:sz w:val="28"/>
          <w:szCs w:val="28"/>
        </w:rPr>
        <w:t>. Не будучи учёными-лингвистами, эти инициаторы (а чаще инициаторши) внесли в представления о языке много путаницы.</w:t>
      </w:r>
    </w:p>
    <w:p w:rsidR="006E2D79" w:rsidRDefault="006E2D79" w:rsidP="006E2D79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>Но, может быть, именно в сфере профессий правы те, кто говорит, что у женщин раньше не было ни профессий, ни названий их в русском языке? Давайте отправимся в прошлое и выясним это сами.</w:t>
      </w:r>
    </w:p>
    <w:p w:rsidR="006E2D79" w:rsidRDefault="006E2D79" w:rsidP="006E2D79">
      <w:pPr>
        <w:pStyle w:val="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первая наша остановка – в последних столетиях Московской, допетровской Руси, 16 век. Это время Ивана Грозного и последовавшей Смуты. </w:t>
      </w:r>
    </w:p>
    <w:p w:rsidR="006E2D79" w:rsidRDefault="006E2D79" w:rsidP="006E2D79">
      <w:pPr>
        <w:pStyle w:val="ab"/>
        <w:spacing w:before="0" w:beforeAutospacing="0" w:after="0" w:afterAutospacing="0" w:line="360" w:lineRule="auto"/>
        <w:ind w:firstLine="720"/>
        <w:jc w:val="both"/>
      </w:pPr>
      <w:r w:rsidRPr="00DD3FF0">
        <w:rPr>
          <w:bCs/>
          <w:color w:val="000000"/>
          <w:sz w:val="28"/>
          <w:szCs w:val="28"/>
        </w:rPr>
        <w:t xml:space="preserve">Мы видим, </w:t>
      </w:r>
      <w:proofErr w:type="gramStart"/>
      <w:r w:rsidRPr="00DD3FF0">
        <w:rPr>
          <w:bCs/>
          <w:color w:val="000000"/>
          <w:sz w:val="28"/>
          <w:szCs w:val="28"/>
        </w:rPr>
        <w:t xml:space="preserve">что  </w:t>
      </w:r>
      <w:r w:rsidRPr="00DD3FF0">
        <w:rPr>
          <w:color w:val="000000"/>
          <w:sz w:val="28"/>
          <w:szCs w:val="28"/>
          <w:shd w:val="clear" w:color="auto" w:fill="FFFFFF"/>
        </w:rPr>
        <w:t>названия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женских занятий удивительно разнообразны. И мы видим, что многими занятиями занимаются люди обоих полов, в том числе – вот это да! – теми, которые сейчас прочно считаются «мужскими» или «женскими». Особенно это относится к, как бы мы сказали сейчас, к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пищёвке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легпрому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и «сфере услуг». </w:t>
      </w:r>
      <w:r>
        <w:rPr>
          <w:i/>
          <w:iCs/>
          <w:color w:val="000000"/>
          <w:sz w:val="28"/>
          <w:szCs w:val="28"/>
        </w:rPr>
        <w:t>Крупеник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i/>
          <w:iCs/>
          <w:color w:val="000000"/>
          <w:sz w:val="28"/>
          <w:szCs w:val="28"/>
        </w:rPr>
        <w:t>крупеница</w:t>
      </w:r>
      <w:proofErr w:type="spellEnd"/>
      <w:r>
        <w:rPr>
          <w:color w:val="000000"/>
          <w:sz w:val="28"/>
          <w:szCs w:val="28"/>
        </w:rPr>
        <w:t xml:space="preserve"> готовят и торгуют блюдами из круп. </w:t>
      </w:r>
      <w:r>
        <w:rPr>
          <w:i/>
          <w:iCs/>
          <w:color w:val="000000"/>
          <w:sz w:val="28"/>
          <w:szCs w:val="28"/>
        </w:rPr>
        <w:t>Калачник</w:t>
      </w:r>
      <w:r>
        <w:rPr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калачница</w:t>
      </w:r>
      <w:proofErr w:type="spellEnd"/>
      <w:r>
        <w:rPr>
          <w:i/>
          <w:iCs/>
          <w:color w:val="000000"/>
          <w:sz w:val="28"/>
          <w:szCs w:val="28"/>
        </w:rPr>
        <w:t>  -</w:t>
      </w:r>
      <w:proofErr w:type="gramEnd"/>
      <w:r>
        <w:rPr>
          <w:i/>
          <w:iCs/>
          <w:color w:val="000000"/>
          <w:sz w:val="28"/>
          <w:szCs w:val="28"/>
        </w:rPr>
        <w:t xml:space="preserve"> калачами 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«оброк на </w:t>
      </w:r>
      <w:proofErr w:type="spellStart"/>
      <w:r>
        <w:rPr>
          <w:i/>
          <w:iCs/>
          <w:color w:val="000000"/>
          <w:sz w:val="28"/>
          <w:szCs w:val="28"/>
        </w:rPr>
        <w:t>Прасковьице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калачнице</w:t>
      </w:r>
      <w:proofErr w:type="spellEnd"/>
      <w:r>
        <w:rPr>
          <w:color w:val="000000"/>
          <w:sz w:val="28"/>
          <w:szCs w:val="28"/>
        </w:rPr>
        <w:t xml:space="preserve">»). </w:t>
      </w:r>
      <w:r>
        <w:rPr>
          <w:i/>
          <w:iCs/>
          <w:color w:val="000000"/>
          <w:sz w:val="28"/>
          <w:szCs w:val="28"/>
        </w:rPr>
        <w:t xml:space="preserve">Вдова Ксенья капустница, </w:t>
      </w:r>
      <w:r>
        <w:rPr>
          <w:color w:val="000000"/>
          <w:sz w:val="28"/>
          <w:szCs w:val="28"/>
        </w:rPr>
        <w:t xml:space="preserve">так же, как </w:t>
      </w:r>
      <w:r>
        <w:rPr>
          <w:i/>
          <w:iCs/>
          <w:color w:val="000000"/>
          <w:sz w:val="28"/>
          <w:szCs w:val="28"/>
        </w:rPr>
        <w:t>капустник,</w:t>
      </w:r>
      <w:r>
        <w:rPr>
          <w:color w:val="000000"/>
          <w:sz w:val="28"/>
          <w:szCs w:val="28"/>
        </w:rPr>
        <w:t xml:space="preserve"> выращивает и продает капусту, а </w:t>
      </w:r>
      <w:r>
        <w:rPr>
          <w:i/>
          <w:iCs/>
          <w:color w:val="000000"/>
          <w:sz w:val="28"/>
          <w:szCs w:val="28"/>
        </w:rPr>
        <w:t xml:space="preserve">Ефросинья Иванова дочь </w:t>
      </w:r>
      <w:proofErr w:type="spellStart"/>
      <w:r>
        <w:rPr>
          <w:i/>
          <w:iCs/>
          <w:color w:val="000000"/>
          <w:sz w:val="28"/>
          <w:szCs w:val="28"/>
        </w:rPr>
        <w:t>кисельница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варит и тоже продает овсяный кисель</w:t>
      </w:r>
      <w:r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Масленик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 xml:space="preserve"> масленица – </w:t>
      </w:r>
      <w:r>
        <w:rPr>
          <w:color w:val="000000"/>
          <w:sz w:val="28"/>
          <w:szCs w:val="28"/>
        </w:rPr>
        <w:t>маслоделы.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Гарусник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гарусница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производят </w:t>
      </w:r>
      <w:proofErr w:type="gramStart"/>
      <w:r>
        <w:rPr>
          <w:color w:val="000000"/>
          <w:sz w:val="28"/>
          <w:szCs w:val="28"/>
        </w:rPr>
        <w:t>гарус  (</w:t>
      </w:r>
      <w:proofErr w:type="gramEnd"/>
      <w:r>
        <w:rPr>
          <w:color w:val="000000"/>
          <w:sz w:val="28"/>
          <w:szCs w:val="28"/>
        </w:rPr>
        <w:t>вид пряжи) или им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торгуют. </w:t>
      </w:r>
      <w:proofErr w:type="spellStart"/>
      <w:r>
        <w:rPr>
          <w:i/>
          <w:iCs/>
          <w:color w:val="000000"/>
          <w:sz w:val="28"/>
          <w:szCs w:val="28"/>
        </w:rPr>
        <w:t>Канительник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i/>
          <w:iCs/>
          <w:color w:val="000000"/>
          <w:sz w:val="28"/>
          <w:szCs w:val="28"/>
        </w:rPr>
        <w:t>канительница</w:t>
      </w:r>
      <w:proofErr w:type="spellEnd"/>
      <w:r>
        <w:rPr>
          <w:color w:val="000000"/>
          <w:sz w:val="28"/>
          <w:szCs w:val="28"/>
        </w:rPr>
        <w:t xml:space="preserve"> расшивают ткань </w:t>
      </w:r>
      <w:r>
        <w:rPr>
          <w:i/>
          <w:iCs/>
          <w:color w:val="000000"/>
          <w:sz w:val="28"/>
          <w:szCs w:val="28"/>
        </w:rPr>
        <w:lastRenderedPageBreak/>
        <w:t>канителью</w:t>
      </w:r>
      <w:r>
        <w:rPr>
          <w:color w:val="000000"/>
          <w:sz w:val="28"/>
          <w:szCs w:val="28"/>
        </w:rPr>
        <w:t xml:space="preserve"> – тонкой витой золотой или серебряной нитью. Есть даже пара к </w:t>
      </w:r>
      <w:r>
        <w:rPr>
          <w:i/>
          <w:iCs/>
          <w:color w:val="000000"/>
          <w:sz w:val="28"/>
          <w:szCs w:val="28"/>
        </w:rPr>
        <w:t xml:space="preserve">кружевнице – </w:t>
      </w:r>
      <w:proofErr w:type="spellStart"/>
      <w:r>
        <w:rPr>
          <w:i/>
          <w:iCs/>
          <w:color w:val="000000"/>
          <w:sz w:val="28"/>
          <w:szCs w:val="28"/>
        </w:rPr>
        <w:t>кружевник</w:t>
      </w:r>
      <w:proofErr w:type="spellEnd"/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пара к </w:t>
      </w:r>
      <w:r>
        <w:rPr>
          <w:i/>
          <w:iCs/>
          <w:color w:val="000000"/>
          <w:sz w:val="28"/>
          <w:szCs w:val="28"/>
        </w:rPr>
        <w:t xml:space="preserve">курятнице </w:t>
      </w:r>
      <w:proofErr w:type="gramStart"/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курятник</w:t>
      </w:r>
      <w:proofErr w:type="gramEnd"/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данном случае не клетушка для кур, а «индивидуальный предприниматель», занимающийся их разведением.</w:t>
      </w:r>
    </w:p>
    <w:p w:rsidR="00DD3FF0" w:rsidRDefault="006E2D79" w:rsidP="006E2D79">
      <w:pPr>
        <w:pStyle w:val="a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Наряду с </w:t>
      </w:r>
      <w:r>
        <w:rPr>
          <w:i/>
          <w:iCs/>
          <w:color w:val="000000"/>
          <w:sz w:val="28"/>
          <w:szCs w:val="28"/>
        </w:rPr>
        <w:t>банщиком</w:t>
      </w:r>
      <w:r>
        <w:rPr>
          <w:color w:val="000000"/>
          <w:sz w:val="28"/>
          <w:szCs w:val="28"/>
        </w:rPr>
        <w:t xml:space="preserve"> можно встретить </w:t>
      </w:r>
      <w:r>
        <w:rPr>
          <w:i/>
          <w:iCs/>
          <w:color w:val="000000"/>
          <w:sz w:val="28"/>
          <w:szCs w:val="28"/>
        </w:rPr>
        <w:t xml:space="preserve">банщицу </w:t>
      </w: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владелицу бань. Старинное заимствование</w:t>
      </w:r>
      <w:r>
        <w:rPr>
          <w:i/>
          <w:iCs/>
          <w:color w:val="000000"/>
          <w:sz w:val="28"/>
          <w:szCs w:val="28"/>
        </w:rPr>
        <w:t xml:space="preserve"> мастер </w:t>
      </w:r>
      <w:r>
        <w:rPr>
          <w:color w:val="000000"/>
          <w:sz w:val="28"/>
          <w:szCs w:val="28"/>
        </w:rPr>
        <w:t xml:space="preserve">встречается ещё в Лаврентьевской летописи (13 век). А </w:t>
      </w:r>
      <w:r>
        <w:rPr>
          <w:i/>
          <w:iCs/>
          <w:color w:val="000000"/>
          <w:sz w:val="28"/>
          <w:szCs w:val="28"/>
        </w:rPr>
        <w:t>мастерица</w:t>
      </w:r>
      <w:r>
        <w:rPr>
          <w:color w:val="000000"/>
          <w:sz w:val="28"/>
          <w:szCs w:val="28"/>
        </w:rPr>
        <w:t xml:space="preserve"> зафиксировано с 16 века. </w:t>
      </w:r>
    </w:p>
    <w:p w:rsidR="006E2D79" w:rsidRDefault="006E2D79" w:rsidP="006E2D79">
      <w:pPr>
        <w:pStyle w:val="ab"/>
        <w:spacing w:before="0" w:beforeAutospacing="0" w:after="0" w:afterAutospacing="0" w:line="360" w:lineRule="auto"/>
        <w:ind w:firstLine="720"/>
        <w:jc w:val="both"/>
      </w:pPr>
      <w:proofErr w:type="spellStart"/>
      <w:r>
        <w:rPr>
          <w:i/>
          <w:iCs/>
          <w:color w:val="000000"/>
          <w:sz w:val="28"/>
          <w:szCs w:val="28"/>
        </w:rPr>
        <w:t>Бельница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она же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беляница</w:t>
      </w:r>
      <w:proofErr w:type="spellEnd"/>
      <w:r>
        <w:rPr>
          <w:color w:val="000000"/>
          <w:sz w:val="28"/>
          <w:szCs w:val="28"/>
        </w:rPr>
        <w:t xml:space="preserve"> – мастерица, выделывающая </w:t>
      </w:r>
      <w:r>
        <w:rPr>
          <w:i/>
          <w:iCs/>
          <w:color w:val="000000"/>
          <w:sz w:val="28"/>
          <w:szCs w:val="28"/>
        </w:rPr>
        <w:t>бель</w:t>
      </w:r>
      <w:r>
        <w:rPr>
          <w:color w:val="000000"/>
          <w:sz w:val="28"/>
          <w:szCs w:val="28"/>
        </w:rPr>
        <w:t xml:space="preserve"> (пряжу). </w:t>
      </w:r>
      <w:proofErr w:type="spellStart"/>
      <w:r>
        <w:rPr>
          <w:i/>
          <w:iCs/>
          <w:color w:val="000000"/>
          <w:sz w:val="28"/>
          <w:szCs w:val="28"/>
        </w:rPr>
        <w:t>Ткалья</w:t>
      </w:r>
      <w:proofErr w:type="spellEnd"/>
      <w:r>
        <w:rPr>
          <w:color w:val="000000"/>
          <w:sz w:val="28"/>
          <w:szCs w:val="28"/>
        </w:rPr>
        <w:t xml:space="preserve"> – ткачиха, </w:t>
      </w:r>
      <w:proofErr w:type="spellStart"/>
      <w:r>
        <w:rPr>
          <w:i/>
          <w:iCs/>
          <w:color w:val="000000"/>
          <w:sz w:val="28"/>
          <w:szCs w:val="28"/>
        </w:rPr>
        <w:t>бралья</w:t>
      </w:r>
      <w:proofErr w:type="spellEnd"/>
      <w:r>
        <w:rPr>
          <w:color w:val="000000"/>
          <w:sz w:val="28"/>
          <w:szCs w:val="28"/>
        </w:rPr>
        <w:t xml:space="preserve"> – тоже ткачиха, но высокой квалификации: ткала </w:t>
      </w:r>
      <w:r>
        <w:rPr>
          <w:i/>
          <w:iCs/>
          <w:color w:val="000000"/>
          <w:sz w:val="28"/>
          <w:szCs w:val="28"/>
        </w:rPr>
        <w:t xml:space="preserve">браную </w:t>
      </w:r>
      <w:r>
        <w:rPr>
          <w:color w:val="000000"/>
          <w:sz w:val="28"/>
          <w:szCs w:val="28"/>
        </w:rPr>
        <w:t xml:space="preserve">ткань, скатерти, то есть узорную, где нити утка другого цвета </w:t>
      </w:r>
      <w:r>
        <w:rPr>
          <w:i/>
          <w:iCs/>
          <w:color w:val="000000"/>
          <w:sz w:val="28"/>
          <w:szCs w:val="28"/>
        </w:rPr>
        <w:t>брались</w:t>
      </w:r>
      <w:r>
        <w:rPr>
          <w:color w:val="000000"/>
          <w:sz w:val="28"/>
          <w:szCs w:val="28"/>
        </w:rPr>
        <w:t xml:space="preserve"> по счету, и в результате получались те самые красные петухи и цветы на белом полотне, которыми мы любуемся. </w:t>
      </w:r>
      <w:proofErr w:type="spellStart"/>
      <w:r>
        <w:rPr>
          <w:i/>
          <w:iCs/>
          <w:color w:val="000000"/>
          <w:sz w:val="28"/>
          <w:szCs w:val="28"/>
        </w:rPr>
        <w:t>Прялья</w:t>
      </w:r>
      <w:proofErr w:type="spellEnd"/>
      <w:r>
        <w:rPr>
          <w:color w:val="000000"/>
          <w:sz w:val="28"/>
          <w:szCs w:val="28"/>
        </w:rPr>
        <w:t xml:space="preserve"> – иначе </w:t>
      </w:r>
      <w:r>
        <w:rPr>
          <w:i/>
          <w:iCs/>
          <w:color w:val="000000"/>
          <w:sz w:val="28"/>
          <w:szCs w:val="28"/>
        </w:rPr>
        <w:t>пряха</w:t>
      </w:r>
      <w:r>
        <w:rPr>
          <w:color w:val="000000"/>
          <w:sz w:val="28"/>
          <w:szCs w:val="28"/>
        </w:rPr>
        <w:t>.</w:t>
      </w:r>
    </w:p>
    <w:p w:rsidR="006E2D79" w:rsidRDefault="006E2D79" w:rsidP="006E2D79">
      <w:pPr>
        <w:pStyle w:val="a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В итоге представление, что женские профессиональные занятия возникли чуть ли не в 20 веке, тоже оказывается мифом. Как и представление о том, что женщины и мужчины занимались радикально разными делами. Скорее наоборот, существование </w:t>
      </w:r>
      <w:r>
        <w:rPr>
          <w:i/>
          <w:iCs/>
          <w:color w:val="000000"/>
          <w:sz w:val="28"/>
          <w:szCs w:val="28"/>
        </w:rPr>
        <w:t xml:space="preserve">крупеников, </w:t>
      </w:r>
      <w:proofErr w:type="spellStart"/>
      <w:r>
        <w:rPr>
          <w:i/>
          <w:iCs/>
          <w:color w:val="000000"/>
          <w:sz w:val="28"/>
          <w:szCs w:val="28"/>
        </w:rPr>
        <w:t>кружевников</w:t>
      </w:r>
      <w:proofErr w:type="spellEnd"/>
      <w:r>
        <w:rPr>
          <w:i/>
          <w:iCs/>
          <w:color w:val="000000"/>
          <w:sz w:val="28"/>
          <w:szCs w:val="28"/>
        </w:rPr>
        <w:t xml:space="preserve">, гороховников, </w:t>
      </w:r>
      <w:proofErr w:type="spellStart"/>
      <w:r>
        <w:rPr>
          <w:i/>
          <w:iCs/>
          <w:color w:val="000000"/>
          <w:sz w:val="28"/>
          <w:szCs w:val="28"/>
        </w:rPr>
        <w:t>квашенинников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кисельников</w:t>
      </w:r>
      <w:proofErr w:type="spellEnd"/>
      <w:r>
        <w:rPr>
          <w:color w:val="000000"/>
          <w:sz w:val="28"/>
          <w:szCs w:val="28"/>
        </w:rPr>
        <w:t xml:space="preserve"> и проч., удивляет отсутствием такого разделения в некоторых сферах. </w:t>
      </w:r>
    </w:p>
    <w:p w:rsidR="006E2D79" w:rsidRDefault="006E2D79" w:rsidP="006E2D79">
      <w:pPr>
        <w:pStyle w:val="a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Одним словом, с </w:t>
      </w:r>
      <w:proofErr w:type="spellStart"/>
      <w:r>
        <w:rPr>
          <w:color w:val="000000"/>
          <w:sz w:val="28"/>
          <w:szCs w:val="28"/>
        </w:rPr>
        <w:t>феминитивами</w:t>
      </w:r>
      <w:proofErr w:type="spellEnd"/>
      <w:r>
        <w:rPr>
          <w:color w:val="000000"/>
          <w:sz w:val="28"/>
          <w:szCs w:val="28"/>
        </w:rPr>
        <w:t xml:space="preserve"> в эту эпоху всё отлично. </w:t>
      </w:r>
    </w:p>
    <w:p w:rsidR="00B511C1" w:rsidRPr="00147D68" w:rsidRDefault="00467394" w:rsidP="006E2D79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форма работы в этом проекте - игра </w:t>
      </w:r>
      <w:r w:rsidR="006E2D79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квест</w:t>
      </w:r>
      <w:proofErr w:type="spellEnd"/>
      <w:r w:rsidR="006E2D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основе анализа языкового материала. Лингвистическая часть этого путешествия разработана кандидатом филологических </w:t>
      </w:r>
      <w:proofErr w:type="gram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наук 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И.В.Фуфаевой</w:t>
      </w:r>
      <w:proofErr w:type="spellEnd"/>
      <w:proofErr w:type="gram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11C1" w:rsidRPr="00147D68" w:rsidRDefault="00467394" w:rsidP="006E2D79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Кейс рекомендован для внеурочной работы по русскому языку, дополнительного </w:t>
      </w:r>
      <w:proofErr w:type="gram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 учащихся</w:t>
      </w:r>
      <w:proofErr w:type="gram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основной и старшей школы .</w:t>
      </w:r>
    </w:p>
    <w:p w:rsidR="00B511C1" w:rsidRPr="00147D68" w:rsidRDefault="00467394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q1r3cqwilth3" w:colFirst="0" w:colLast="0"/>
      <w:bookmarkEnd w:id="5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Целевые установки методического кейса</w:t>
      </w:r>
    </w:p>
    <w:p w:rsidR="00B511C1" w:rsidRPr="00147D68" w:rsidRDefault="0046739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культуры коммуникации при решении творческих личностно значимых проектов.</w:t>
      </w:r>
    </w:p>
    <w:p w:rsidR="00B511C1" w:rsidRPr="00147D68" w:rsidRDefault="0046739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готовности переносить имеющиеся знания о языке на межкультурные, исторические контексты и использовать для моделирования поведения в межкультурной ситуации.</w:t>
      </w:r>
    </w:p>
    <w:p w:rsidR="00B511C1" w:rsidRPr="00147D68" w:rsidRDefault="0046739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творческого мышления учащихся в процессе решения исследовательских лингвистических задач. </w:t>
      </w:r>
    </w:p>
    <w:p w:rsidR="00B511C1" w:rsidRPr="00147D68" w:rsidRDefault="00467394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gdezze9ls02u" w:colFirst="0" w:colLast="0"/>
      <w:bookmarkEnd w:id="6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</w:t>
      </w:r>
    </w:p>
    <w:p w:rsidR="00B511C1" w:rsidRPr="00147D68" w:rsidRDefault="00467394">
      <w:pPr>
        <w:pStyle w:val="2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ffje8cp8ou14" w:colFirst="0" w:colLast="0"/>
      <w:bookmarkEnd w:id="7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языковой культуры: </w:t>
      </w:r>
    </w:p>
    <w:p w:rsidR="00B511C1" w:rsidRPr="00147D68" w:rsidRDefault="00467394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mbst2qdzc0lz" w:colFirst="0" w:colLast="0"/>
      <w:bookmarkEnd w:id="8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ценностного отношения к языку как развивающемуся и формирующемуся с их личным участием явлению.</w:t>
      </w:r>
    </w:p>
    <w:p w:rsidR="00B511C1" w:rsidRPr="00147D68" w:rsidRDefault="00467394">
      <w:pPr>
        <w:pStyle w:val="2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2pood5yplkie" w:colFirst="0" w:colLast="0"/>
      <w:bookmarkEnd w:id="9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коммуникативной культуры: </w:t>
      </w:r>
    </w:p>
    <w:p w:rsidR="00B511C1" w:rsidRPr="00147D68" w:rsidRDefault="0046739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формируют культуру решения учебных проблемных задач в группе;</w:t>
      </w:r>
    </w:p>
    <w:p w:rsidR="00B511C1" w:rsidRPr="00147D68" w:rsidRDefault="00467394">
      <w:pPr>
        <w:pStyle w:val="2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g5j4kzuvl13i" w:colFirst="0" w:colLast="0"/>
      <w:bookmarkEnd w:id="10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мышления учащихся: </w:t>
      </w:r>
    </w:p>
    <w:p w:rsidR="00B511C1" w:rsidRPr="00147D68" w:rsidRDefault="00467394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5xsrt1wwvzoe" w:colFirst="0" w:colLast="0"/>
      <w:bookmarkEnd w:id="11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творческой деятельности при решении лингвистических задач;</w:t>
      </w:r>
    </w:p>
    <w:p w:rsidR="00B511C1" w:rsidRPr="00147D68" w:rsidRDefault="00467394">
      <w:pPr>
        <w:pStyle w:val="2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vpqgd672qyb1" w:colFirst="0" w:colLast="0"/>
      <w:bookmarkEnd w:id="12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 практик обучения русскому языку и языкам народов России:</w:t>
      </w:r>
    </w:p>
    <w:p w:rsidR="00B511C1" w:rsidRPr="00147D68" w:rsidRDefault="0046739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учителя русского языка получают методически оснащенный модуль программы дополнительного образования с использованием интерактивных методов, основанных на межличностной коммуникации.</w:t>
      </w:r>
    </w:p>
    <w:p w:rsidR="00B511C1" w:rsidRPr="00147D68" w:rsidRDefault="00467394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u0ptvmtzd9qk" w:colFirst="0" w:colLast="0"/>
      <w:bookmarkEnd w:id="13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Целевая аудитория</w:t>
      </w:r>
    </w:p>
    <w:p w:rsidR="00B511C1" w:rsidRPr="00147D68" w:rsidRDefault="0046739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Кейс рекомендован для внеурочной работы по русскому языку, дополнительного образования учащихся основной и старшей школы.</w:t>
      </w:r>
    </w:p>
    <w:p w:rsidR="00B511C1" w:rsidRPr="00147D68" w:rsidRDefault="00467394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_1t4ou089optg" w:colFirst="0" w:colLast="0"/>
      <w:bookmarkEnd w:id="14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Набор методических материалов и рекомендации по их применению</w:t>
      </w:r>
    </w:p>
    <w:p w:rsidR="00B511C1" w:rsidRPr="00147D68" w:rsidRDefault="00467394" w:rsidP="003D4C6F">
      <w:pPr>
        <w:pStyle w:val="a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Методический комментарий</w:t>
      </w:r>
    </w:p>
    <w:p w:rsidR="008B6AAB" w:rsidRPr="00147D68" w:rsidRDefault="008B6AAB" w:rsidP="008B6AA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511C1" w:rsidRPr="00147D68" w:rsidRDefault="008B6AAB" w:rsidP="008B6AA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Сценарий </w:t>
      </w:r>
      <w:proofErr w:type="spellStart"/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квеста</w:t>
      </w:r>
      <w:proofErr w:type="spellEnd"/>
    </w:p>
    <w:p w:rsidR="00B511C1" w:rsidRPr="00147D68" w:rsidRDefault="00467394">
      <w:pPr>
        <w:pStyle w:val="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auto"/>
        </w:rPr>
      </w:pPr>
      <w:bookmarkStart w:id="15" w:name="_4d34og8" w:colFirst="0" w:colLast="0"/>
      <w:bookmarkEnd w:id="15"/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Вводная по сценарию</w:t>
      </w:r>
    </w:p>
    <w:p w:rsidR="00B511C1" w:rsidRPr="00147D68" w:rsidRDefault="00467394" w:rsidP="00E907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создания атмосферы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квеста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можно использовать </w:t>
      </w:r>
      <w:r w:rsidR="008B6AAB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фрагменты из культовой комедии «Иван Васильевич меняет профессию»</w:t>
      </w:r>
      <w:r w:rsidR="008B6AAB" w:rsidRPr="00147D68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  <w:lang w:val="ru-RU"/>
        </w:rPr>
        <w:t xml:space="preserve"> </w:t>
      </w:r>
      <w:r w:rsidR="008B6AAB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(«</w:t>
      </w:r>
      <w:hyperlink r:id="rId15" w:tooltip="Мосфильм" w:history="1">
        <w:r w:rsidR="008B6AAB" w:rsidRPr="00147D68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Мосфильм</w:t>
        </w:r>
      </w:hyperlink>
      <w:r w:rsidR="008B6AAB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», </w:t>
      </w:r>
      <w:hyperlink r:id="rId16" w:tooltip="1973 год в кино" w:history="1">
        <w:r w:rsidR="008B6AAB" w:rsidRPr="00147D68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1973</w:t>
        </w:r>
        <w:r w:rsidR="008B6AAB" w:rsidRPr="00147D68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, </w:t>
        </w:r>
      </w:hyperlink>
      <w:r w:rsidR="008B6AAB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режиссёр </w:t>
      </w:r>
      <w:hyperlink r:id="rId17" w:tooltip="Гайдай, Леонид Иович" w:history="1">
        <w:r w:rsidR="008B6AAB" w:rsidRPr="00147D68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Леонидом Гайдаем</w:t>
        </w:r>
      </w:hyperlink>
      <w:r w:rsidR="00E907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B6AAB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мотивам пьесы</w:t>
      </w:r>
      <w:r w:rsidR="00E907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18" w:tooltip="Булгаков, Михаил Афанасьевич" w:history="1">
        <w:r w:rsidR="008B6AAB" w:rsidRPr="00147D68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Михаила Булгакова</w:t>
        </w:r>
      </w:hyperlink>
      <w:r w:rsidR="00E907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B6AAB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hyperlink r:id="rId19" w:tooltip="Иван Васильевич (пьеса)" w:history="1">
        <w:r w:rsidR="008B6AAB" w:rsidRPr="00147D68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Иван Васильевич</w:t>
        </w:r>
      </w:hyperlink>
      <w:r w:rsidR="008B6AAB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»).</w:t>
      </w:r>
      <w:r w:rsidR="008B6AAB" w:rsidRPr="00147D68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</w:p>
    <w:p w:rsidR="00B511C1" w:rsidRPr="00147D68" w:rsidRDefault="00467394" w:rsidP="00E907F9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Игроки – группа современных школьников, которые </w:t>
      </w:r>
      <w:r w:rsidR="008B6AAB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помощью машины времени оказались во дворце Ивана Грозного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Цель игры </w:t>
      </w:r>
      <w:r w:rsid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найти временной портал в палатах </w:t>
      </w:r>
      <w:r w:rsidR="00147D6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XVI</w:t>
      </w:r>
      <w:r w:rsidR="00147D68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века</w:t>
      </w:r>
      <w:r w:rsidR="008E626E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вернуться в своё время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Нужно не выдать себя и ответить на все вопросы.</w:t>
      </w:r>
    </w:p>
    <w:p w:rsidR="008E626E" w:rsidRPr="00147D68" w:rsidRDefault="00467394" w:rsidP="008E626E">
      <w:pPr>
        <w:shd w:val="clear" w:color="auto" w:fill="FFFFFF"/>
        <w:spacing w:before="0"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Легенда (рассказывается игрокам или прописывается на листе с заданиями). </w:t>
      </w:r>
    </w:p>
    <w:p w:rsidR="002A41BB" w:rsidRPr="00147D68" w:rsidRDefault="002A41BB" w:rsidP="00E907F9">
      <w:pPr>
        <w:pStyle w:val="a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8"/>
          <w:szCs w:val="28"/>
        </w:rPr>
      </w:pPr>
      <w:r w:rsidRPr="00147D68">
        <w:rPr>
          <w:sz w:val="28"/>
          <w:szCs w:val="28"/>
        </w:rPr>
        <w:t xml:space="preserve">Ваша компания пришла в гости к школьному товарищу. Его старший брат вот уже несколько лет </w:t>
      </w:r>
      <w:r w:rsidR="008E626E" w:rsidRPr="00147D68">
        <w:rPr>
          <w:sz w:val="28"/>
          <w:szCs w:val="28"/>
        </w:rPr>
        <w:t>создаёт </w:t>
      </w:r>
      <w:hyperlink r:id="rId20" w:tooltip="Машина времени" w:history="1">
        <w:r w:rsidR="008E626E" w:rsidRPr="00147D68">
          <w:rPr>
            <w:sz w:val="28"/>
            <w:szCs w:val="28"/>
          </w:rPr>
          <w:t>машину времени</w:t>
        </w:r>
      </w:hyperlink>
      <w:r w:rsidR="008E626E" w:rsidRPr="00147D68">
        <w:rPr>
          <w:sz w:val="28"/>
          <w:szCs w:val="28"/>
        </w:rPr>
        <w:t xml:space="preserve">. </w:t>
      </w:r>
      <w:r w:rsidRPr="00147D68">
        <w:rPr>
          <w:sz w:val="28"/>
          <w:szCs w:val="28"/>
        </w:rPr>
        <w:t>Сегодня состоялся о</w:t>
      </w:r>
      <w:r w:rsidR="008E626E" w:rsidRPr="00147D68">
        <w:rPr>
          <w:sz w:val="28"/>
          <w:szCs w:val="28"/>
        </w:rPr>
        <w:t>чередной эксперимент по её запуску</w:t>
      </w:r>
      <w:r w:rsidRPr="00147D68">
        <w:rPr>
          <w:sz w:val="28"/>
          <w:szCs w:val="28"/>
        </w:rPr>
        <w:t>. Но что-то пошло не так, и ваша компания оказалась в Москве ХVI</w:t>
      </w:r>
      <w:r w:rsidR="00147D68">
        <w:rPr>
          <w:sz w:val="28"/>
          <w:szCs w:val="28"/>
        </w:rPr>
        <w:t xml:space="preserve"> </w:t>
      </w:r>
      <w:r w:rsidRPr="00147D68">
        <w:rPr>
          <w:sz w:val="28"/>
          <w:szCs w:val="28"/>
        </w:rPr>
        <w:t>века, в палатах Ивана Грозного</w:t>
      </w:r>
      <w:r w:rsidR="00C5554D">
        <w:rPr>
          <w:sz w:val="28"/>
          <w:szCs w:val="28"/>
        </w:rPr>
        <w:t>.</w:t>
      </w:r>
      <w:r w:rsidR="00B964CE">
        <w:rPr>
          <w:sz w:val="28"/>
          <w:szCs w:val="28"/>
        </w:rPr>
        <w:t xml:space="preserve"> </w:t>
      </w:r>
      <w:r w:rsidR="00147D68">
        <w:rPr>
          <w:sz w:val="28"/>
          <w:szCs w:val="28"/>
        </w:rPr>
        <w:t xml:space="preserve">Изобретатель </w:t>
      </w:r>
      <w:r w:rsidR="004D1BCD" w:rsidRPr="00147D68">
        <w:rPr>
          <w:sz w:val="28"/>
          <w:szCs w:val="28"/>
        </w:rPr>
        <w:t xml:space="preserve">допустил ошибку и создалась временная петля. </w:t>
      </w:r>
      <w:r w:rsidR="00147D68">
        <w:rPr>
          <w:sz w:val="28"/>
          <w:szCs w:val="28"/>
        </w:rPr>
        <w:t xml:space="preserve">Выход </w:t>
      </w:r>
      <w:r w:rsidR="00B964CE">
        <w:rPr>
          <w:sz w:val="28"/>
          <w:szCs w:val="28"/>
        </w:rPr>
        <w:t xml:space="preserve">во временной туннель расположен в </w:t>
      </w:r>
      <w:r w:rsidR="00C5554D">
        <w:rPr>
          <w:sz w:val="28"/>
          <w:szCs w:val="28"/>
        </w:rPr>
        <w:t>трапезной царя</w:t>
      </w:r>
      <w:r w:rsidR="00C807AD">
        <w:rPr>
          <w:sz w:val="28"/>
          <w:szCs w:val="28"/>
        </w:rPr>
        <w:t xml:space="preserve">. </w:t>
      </w:r>
      <w:r w:rsidR="00C5554D" w:rsidRPr="00C5554D">
        <w:rPr>
          <w:sz w:val="28"/>
          <w:szCs w:val="28"/>
        </w:rPr>
        <w:t>По дворцу ползут слухи, что «</w:t>
      </w:r>
      <w:r w:rsidR="00713B80">
        <w:rPr>
          <w:sz w:val="28"/>
          <w:szCs w:val="28"/>
        </w:rPr>
        <w:t>ц</w:t>
      </w:r>
      <w:r w:rsidR="00C5554D" w:rsidRPr="00C5554D">
        <w:rPr>
          <w:sz w:val="28"/>
          <w:szCs w:val="28"/>
        </w:rPr>
        <w:t xml:space="preserve">арь ненастоящий», поэтому </w:t>
      </w:r>
      <w:r w:rsidR="003437BE">
        <w:rPr>
          <w:sz w:val="28"/>
          <w:szCs w:val="28"/>
        </w:rPr>
        <w:t>надо срочно возвращаться! Каждая минута на счету!</w:t>
      </w:r>
      <w:r w:rsidR="00C807AD">
        <w:rPr>
          <w:sz w:val="28"/>
          <w:szCs w:val="28"/>
        </w:rPr>
        <w:t xml:space="preserve"> Вы спешите в специальную комнату перед трапезной</w:t>
      </w:r>
      <w:r w:rsidR="00615875">
        <w:rPr>
          <w:sz w:val="28"/>
          <w:szCs w:val="28"/>
        </w:rPr>
        <w:t>, выдать себя нельзя, иначе попадёте в темницу и время будет упуще</w:t>
      </w:r>
      <w:r w:rsidR="009E4DEC">
        <w:rPr>
          <w:sz w:val="28"/>
          <w:szCs w:val="28"/>
        </w:rPr>
        <w:t>н</w:t>
      </w:r>
      <w:r w:rsidR="00615875">
        <w:rPr>
          <w:sz w:val="28"/>
          <w:szCs w:val="28"/>
        </w:rPr>
        <w:t>о!</w:t>
      </w:r>
    </w:p>
    <w:p w:rsidR="003437BE" w:rsidRDefault="00467394" w:rsidP="004D1BCD">
      <w:pPr>
        <w:shd w:val="clear" w:color="auto" w:fill="FFFFFF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и возраст участников: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квест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разработан для детей школьного возраста, от 10 лет и старше, если команды будут разновозрастные,</w:t>
      </w:r>
      <w:r w:rsidR="004D1BCD" w:rsidRPr="00147D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обратите внимание на равноправность участников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квеста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. Команды 5-7 человек.</w:t>
      </w:r>
    </w:p>
    <w:p w:rsidR="00B511C1" w:rsidRDefault="003437BE" w:rsidP="004D1BCD">
      <w:pPr>
        <w:shd w:val="clear" w:color="auto" w:fill="FFFFFF"/>
        <w:spacing w:before="0" w:after="24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437B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Роли в </w:t>
      </w:r>
      <w:proofErr w:type="spellStart"/>
      <w:r w:rsidRPr="003437B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квесте</w:t>
      </w:r>
      <w:proofErr w:type="spellEnd"/>
    </w:p>
    <w:p w:rsidR="003437BE" w:rsidRDefault="003437BE" w:rsidP="003437BE">
      <w:pPr>
        <w:pStyle w:val="a9"/>
        <w:numPr>
          <w:ilvl w:val="0"/>
          <w:numId w:val="8"/>
        </w:numPr>
        <w:shd w:val="clear" w:color="auto" w:fill="FFFFFF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37B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Школьники, путешествующие во времени (одна или несколько команд)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437BE" w:rsidRDefault="003437BE" w:rsidP="003437BE">
      <w:pPr>
        <w:pStyle w:val="a9"/>
        <w:numPr>
          <w:ilvl w:val="0"/>
          <w:numId w:val="8"/>
        </w:numPr>
        <w:shd w:val="clear" w:color="auto" w:fill="FFFFFF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Кравчий, подающий блюда на царский стол;</w:t>
      </w:r>
    </w:p>
    <w:p w:rsidR="003437BE" w:rsidRDefault="003437BE" w:rsidP="003437BE">
      <w:pPr>
        <w:pStyle w:val="a9"/>
        <w:numPr>
          <w:ilvl w:val="0"/>
          <w:numId w:val="8"/>
        </w:numPr>
        <w:shd w:val="clear" w:color="auto" w:fill="FFFFFF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Кравчая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подающая блюда на стол царицы;</w:t>
      </w:r>
    </w:p>
    <w:p w:rsidR="003437BE" w:rsidRDefault="003437BE" w:rsidP="003437BE">
      <w:pPr>
        <w:pStyle w:val="a9"/>
        <w:numPr>
          <w:ilvl w:val="0"/>
          <w:numId w:val="8"/>
        </w:numPr>
        <w:shd w:val="clear" w:color="auto" w:fill="FFFFFF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Стражник, </w:t>
      </w:r>
      <w:r w:rsidR="009F1B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который берет под стражу подозрительных гостей и заключает их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темницу;</w:t>
      </w:r>
    </w:p>
    <w:p w:rsidR="003437BE" w:rsidRDefault="003437BE" w:rsidP="003437BE">
      <w:pPr>
        <w:pStyle w:val="a9"/>
        <w:numPr>
          <w:ilvl w:val="0"/>
          <w:numId w:val="8"/>
        </w:numPr>
        <w:shd w:val="clear" w:color="auto" w:fill="FFFFFF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Дьяк, который </w:t>
      </w:r>
      <w:r w:rsid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обучает грамоте (если в </w:t>
      </w:r>
      <w:proofErr w:type="spellStart"/>
      <w:r w:rsid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квесте</w:t>
      </w:r>
      <w:proofErr w:type="spellEnd"/>
      <w:r w:rsid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больше одной команды)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437BE" w:rsidRPr="003437BE" w:rsidRDefault="003437BE" w:rsidP="00CC1650">
      <w:pPr>
        <w:pStyle w:val="a9"/>
        <w:numPr>
          <w:ilvl w:val="0"/>
          <w:numId w:val="8"/>
        </w:numPr>
        <w:shd w:val="clear" w:color="auto" w:fill="FFFFFF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37B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Десятник, который обучает стрельцов</w:t>
      </w:r>
      <w:r w:rsid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(если в </w:t>
      </w:r>
      <w:proofErr w:type="spellStart"/>
      <w:r w:rsid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квесте</w:t>
      </w:r>
      <w:proofErr w:type="spellEnd"/>
      <w:r w:rsid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больше одной команды)</w:t>
      </w:r>
      <w:r w:rsidRPr="003437B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47198" w:rsidRDefault="00467394" w:rsidP="00347198">
      <w:pPr>
        <w:pBdr>
          <w:top w:val="none" w:sz="0" w:space="7" w:color="auto"/>
        </w:pBdr>
        <w:shd w:val="clear" w:color="auto" w:fill="FFFFFF"/>
        <w:spacing w:before="0" w:line="360" w:lineRule="auto"/>
        <w:ind w:left="35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Территория проведения </w:t>
      </w:r>
      <w:proofErr w:type="spellStart"/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квеста</w:t>
      </w:r>
      <w:proofErr w:type="spellEnd"/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347198" w:rsidRPr="003471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47198" w:rsidRPr="00347198" w:rsidRDefault="00C807AD" w:rsidP="00347198">
      <w:pPr>
        <w:pStyle w:val="a9"/>
        <w:numPr>
          <w:ilvl w:val="0"/>
          <w:numId w:val="9"/>
        </w:numPr>
        <w:pBdr>
          <w:top w:val="none" w:sz="0" w:space="7" w:color="auto"/>
        </w:pBdr>
        <w:shd w:val="clear" w:color="auto" w:fill="FFFFFF"/>
        <w:spacing w:before="0" w:line="360" w:lineRule="auto"/>
        <w:ind w:left="709" w:hanging="28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Специальная комната перед трапезной</w:t>
      </w:r>
      <w:r w:rsidR="003437BE" w:rsidRPr="003471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 которой блюда ставятся на подносы и выносятся к царскому столу;</w:t>
      </w:r>
    </w:p>
    <w:p w:rsidR="00347198" w:rsidRPr="00347198" w:rsidRDefault="00347198" w:rsidP="00347198">
      <w:pPr>
        <w:pStyle w:val="a9"/>
        <w:numPr>
          <w:ilvl w:val="0"/>
          <w:numId w:val="9"/>
        </w:numPr>
        <w:pBdr>
          <w:top w:val="none" w:sz="0" w:space="7" w:color="auto"/>
        </w:pBdr>
        <w:shd w:val="clear" w:color="auto" w:fill="FFFFFF"/>
        <w:spacing w:before="0" w:line="360" w:lineRule="auto"/>
        <w:ind w:left="709" w:hanging="28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темница, в которой содержатся подозрительные люди, темницу охраняет стражник;</w:t>
      </w:r>
    </w:p>
    <w:p w:rsidR="00347198" w:rsidRPr="00347198" w:rsidRDefault="00347198" w:rsidP="00347198">
      <w:pPr>
        <w:pStyle w:val="a9"/>
        <w:numPr>
          <w:ilvl w:val="0"/>
          <w:numId w:val="9"/>
        </w:numPr>
        <w:pBdr>
          <w:top w:val="none" w:sz="0" w:space="7" w:color="auto"/>
        </w:pBdr>
        <w:shd w:val="clear" w:color="auto" w:fill="FFFFFF"/>
        <w:spacing w:before="0" w:line="360" w:lineRule="auto"/>
        <w:ind w:left="709" w:hanging="28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комната дьяка</w:t>
      </w:r>
      <w:r w:rsidR="00467394" w:rsidRPr="003471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которой он проводит обучение грамоте; здесь находятся игроки, которые ожидают приглашения </w:t>
      </w:r>
      <w:r w:rsid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трапезе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713B80" w:rsidRPr="00713B80" w:rsidRDefault="00347198" w:rsidP="00347198">
      <w:pPr>
        <w:pStyle w:val="a9"/>
        <w:numPr>
          <w:ilvl w:val="0"/>
          <w:numId w:val="9"/>
        </w:numPr>
        <w:pBdr>
          <w:top w:val="none" w:sz="0" w:space="7" w:color="auto"/>
        </w:pBdr>
        <w:shd w:val="clear" w:color="auto" w:fill="FFFFFF"/>
        <w:spacing w:before="0" w:line="360" w:lineRule="auto"/>
        <w:ind w:left="709" w:hanging="28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база, где десятник обучает стрельцов</w:t>
      </w:r>
      <w:r w:rsid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r w:rsidR="00713B80" w:rsidRP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13B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здесь находятся игроки, которые ожидают приглашения к трапезе.</w:t>
      </w:r>
    </w:p>
    <w:p w:rsidR="00713B80" w:rsidRDefault="00713B80" w:rsidP="00443CCB">
      <w:pPr>
        <w:pBdr>
          <w:top w:val="none" w:sz="0" w:space="7" w:color="auto"/>
        </w:pBdr>
        <w:shd w:val="clear" w:color="auto" w:fill="FFFFFF"/>
        <w:spacing w:before="0" w:line="360" w:lineRule="auto"/>
        <w:ind w:left="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Для </w:t>
      </w:r>
      <w:r w:rsidR="006158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комнаты перед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царской трапезной подойдут </w:t>
      </w:r>
      <w:r w:rsidRPr="00713B80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классная комната, актовый зал, школьные рекреации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здесь же можно расположить темницу.</w:t>
      </w:r>
    </w:p>
    <w:p w:rsidR="00713B80" w:rsidRDefault="00713B80" w:rsidP="00443CCB">
      <w:pPr>
        <w:pBdr>
          <w:top w:val="none" w:sz="0" w:space="7" w:color="auto"/>
        </w:pBdr>
        <w:shd w:val="clear" w:color="auto" w:fill="FFFFFF"/>
        <w:spacing w:before="0" w:line="360" w:lineRule="auto"/>
        <w:ind w:left="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Если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квесте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участвуют несколько команд, то надо предусмотреть помещение, в котором они ожидают своей очереди. Например, это может быть комната дьяка или база стрельцов. Вы можете придумать свои варианты.</w:t>
      </w:r>
    </w:p>
    <w:p w:rsidR="00B511C1" w:rsidRPr="00147D68" w:rsidRDefault="00467394" w:rsidP="00713B80">
      <w:pPr>
        <w:pBdr>
          <w:top w:val="none" w:sz="0" w:space="7" w:color="auto"/>
        </w:pBdr>
        <w:shd w:val="clear" w:color="auto" w:fill="FFFFFF"/>
        <w:spacing w:before="0" w:line="360" w:lineRule="auto"/>
        <w:ind w:left="6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Время, необходимое для проведения: 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зависит от возраста участников, рассчитывайте на </w:t>
      </w:r>
      <w:r w:rsidR="00443CC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40-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60 минут.</w:t>
      </w:r>
    </w:p>
    <w:p w:rsidR="00B511C1" w:rsidRDefault="00467394" w:rsidP="00713B80">
      <w:pPr>
        <w:pBdr>
          <w:top w:val="none" w:sz="0" w:space="7" w:color="auto"/>
        </w:pBdr>
        <w:shd w:val="clear" w:color="auto" w:fill="FFFFFF"/>
        <w:spacing w:before="0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Оборудование: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13B80" w:rsidRPr="00615875" w:rsidRDefault="00713B80" w:rsidP="00713B80">
      <w:pPr>
        <w:pStyle w:val="a9"/>
        <w:numPr>
          <w:ilvl w:val="0"/>
          <w:numId w:val="10"/>
        </w:numPr>
        <w:pBdr>
          <w:top w:val="none" w:sz="0" w:space="7" w:color="auto"/>
        </w:pBdr>
        <w:shd w:val="clear" w:color="auto" w:fill="FFFFFF"/>
        <w:spacing w:before="0"/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накрытый стол с яствами, на котором обязательно </w:t>
      </w:r>
      <w:r w:rsidR="004002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кувшин с киселём, блюдо из капусты, например, салат, овсяная каша</w:t>
      </w:r>
      <w:r w:rsidR="006158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масло сливочное, калачи, блюдо из курицы, поставьте на стол и другие блюда «царской кухни»</w:t>
      </w:r>
      <w:r w:rsidR="00A34D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вплоть до икры заморской баклажанной</w:t>
      </w:r>
      <w:r w:rsidR="006158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(можно муляжи);</w:t>
      </w:r>
    </w:p>
    <w:p w:rsidR="00615875" w:rsidRPr="00615875" w:rsidRDefault="00615875" w:rsidP="00713B80">
      <w:pPr>
        <w:pStyle w:val="a9"/>
        <w:numPr>
          <w:ilvl w:val="0"/>
          <w:numId w:val="10"/>
        </w:numPr>
        <w:pBdr>
          <w:top w:val="none" w:sz="0" w:space="7" w:color="auto"/>
        </w:pBdr>
        <w:shd w:val="clear" w:color="auto" w:fill="FFFFFF"/>
        <w:spacing w:before="0"/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поднос, на котором блюда выносят в царскую трапезную;</w:t>
      </w:r>
    </w:p>
    <w:p w:rsidR="00615875" w:rsidRPr="00615875" w:rsidRDefault="009E4DEC" w:rsidP="00713B80">
      <w:pPr>
        <w:pStyle w:val="a9"/>
        <w:numPr>
          <w:ilvl w:val="0"/>
          <w:numId w:val="10"/>
        </w:numPr>
        <w:pBdr>
          <w:top w:val="none" w:sz="0" w:space="7" w:color="auto"/>
        </w:pBdr>
        <w:shd w:val="clear" w:color="auto" w:fill="FFFFFF"/>
        <w:spacing w:before="0"/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</w:t>
      </w:r>
      <w:r w:rsidR="006158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ист с образцами написания букв древнерусского алфавита;</w:t>
      </w:r>
    </w:p>
    <w:p w:rsidR="00206AFE" w:rsidRPr="00206AFE" w:rsidRDefault="009E4DEC" w:rsidP="00713B80">
      <w:pPr>
        <w:pStyle w:val="a9"/>
        <w:numPr>
          <w:ilvl w:val="0"/>
          <w:numId w:val="10"/>
        </w:numPr>
        <w:pBdr>
          <w:top w:val="none" w:sz="0" w:space="7" w:color="auto"/>
        </w:pBdr>
        <w:shd w:val="clear" w:color="auto" w:fill="FFFFFF"/>
        <w:spacing w:before="0"/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</w:t>
      </w:r>
      <w:r w:rsidR="006158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остюмы или аксессуары для </w:t>
      </w:r>
      <w:proofErr w:type="spellStart"/>
      <w:r w:rsidR="006158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кравчей</w:t>
      </w:r>
      <w:proofErr w:type="spellEnd"/>
      <w:r w:rsidR="006158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кравчего, стражника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стрельца, дьяка по возможности</w:t>
      </w:r>
      <w:r w:rsidR="00206A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15875" w:rsidRPr="00713B80" w:rsidRDefault="00206AFE" w:rsidP="00713B80">
      <w:pPr>
        <w:pStyle w:val="a9"/>
        <w:numPr>
          <w:ilvl w:val="0"/>
          <w:numId w:val="10"/>
        </w:numPr>
        <w:pBdr>
          <w:top w:val="none" w:sz="0" w:space="7" w:color="auto"/>
        </w:pBdr>
        <w:shd w:val="clear" w:color="auto" w:fill="FFFFFF"/>
        <w:spacing w:before="0"/>
        <w:ind w:left="709" w:hanging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Текст для чтения (отрывок из романа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О.К.Толстого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«Князь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Серебряный»).</w:t>
      </w:r>
      <w:r w:rsidR="009E4DE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</w:p>
    <w:p w:rsidR="007C325F" w:rsidRDefault="009E4DEC" w:rsidP="007C325F">
      <w:pPr>
        <w:pBdr>
          <w:top w:val="none" w:sz="0" w:space="7" w:color="auto"/>
        </w:pBdr>
        <w:shd w:val="clear" w:color="auto" w:fill="FFFFFF"/>
        <w:spacing w:before="0" w:line="360" w:lineRule="auto"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Начало игры</w:t>
      </w:r>
    </w:p>
    <w:p w:rsidR="003E239D" w:rsidRDefault="009E4DEC" w:rsidP="003E239D">
      <w:pPr>
        <w:pBdr>
          <w:top w:val="none" w:sz="0" w:space="7" w:color="auto"/>
        </w:pBdr>
        <w:shd w:val="clear" w:color="auto" w:fill="FFFFFF"/>
        <w:spacing w:before="0" w:line="360" w:lineRule="auto"/>
        <w:ind w:left="360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 xml:space="preserve">Начинают кравчий и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кравчая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.</w:t>
      </w:r>
      <w:r w:rsidR="003E239D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 xml:space="preserve"> Команда ждёт указаний. Отвечает один человек. Подсказывать нельзя. В случае подсказки, кравчие зовут стражников. Нарушителей правил ждёт темница.</w:t>
      </w:r>
    </w:p>
    <w:p w:rsidR="009E4DEC" w:rsidRPr="009E4DEC" w:rsidRDefault="009E4DEC" w:rsidP="003E239D">
      <w:pPr>
        <w:pBdr>
          <w:top w:val="none" w:sz="0" w:space="7" w:color="auto"/>
        </w:pBdr>
        <w:shd w:val="clear" w:color="auto" w:fill="FFFFFF"/>
        <w:spacing w:before="0" w:line="360" w:lineRule="auto"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</w:pPr>
      <w:r w:rsidRPr="009E4DE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Кравчий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:</w:t>
      </w:r>
      <w:r w:rsidRPr="009E4DE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 xml:space="preserve"> </w:t>
      </w:r>
    </w:p>
    <w:p w:rsidR="007C325F" w:rsidRDefault="009E4DEC" w:rsidP="007C325F">
      <w:pPr>
        <w:spacing w:before="240" w:line="360" w:lineRule="auto"/>
        <w:jc w:val="both"/>
        <w:rPr>
          <w:rFonts w:ascii="Verdana" w:hAnsi="Verdana"/>
          <w:color w:val="444444"/>
          <w:shd w:val="clear" w:color="auto" w:fill="FFFFFF"/>
        </w:rPr>
      </w:pPr>
      <w:r w:rsidRPr="009E4DE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- Царь-батюшка даёт обед для </w:t>
      </w:r>
      <w:r w:rsidR="007C325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сем</w:t>
      </w:r>
      <w:r w:rsidRPr="009E4DE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исот своих </w:t>
      </w:r>
      <w:r w:rsidR="007C325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опричников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. К столу сегодня подаётся три сотни блюд, среди которых много диковинных.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 крав</w:t>
      </w:r>
      <w:r w:rsidR="007C32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ий, я подаю </w:t>
      </w:r>
      <w:r w:rsidR="007C32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блюда к столу царя</w:t>
      </w:r>
      <w:r>
        <w:rPr>
          <w:rFonts w:ascii="Verdana" w:hAnsi="Verdana"/>
          <w:color w:val="444444"/>
          <w:shd w:val="clear" w:color="auto" w:fill="FFFFFF"/>
        </w:rPr>
        <w:t>.</w:t>
      </w:r>
    </w:p>
    <w:p w:rsidR="007C325F" w:rsidRDefault="007C325F" w:rsidP="007C325F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7C32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Сначала </w:t>
      </w:r>
      <w:proofErr w:type="gramStart"/>
      <w:r w:rsidRPr="007C32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вынесли  сотни</w:t>
      </w:r>
      <w:proofErr w:type="gramEnd"/>
      <w:r w:rsidRPr="007C32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две жареных лебедей на золотых блюдах.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C325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Этим начался обед.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C325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Когда съели лебедей, слуги вышли попарно из палаты и возвратились с </w:t>
      </w:r>
      <w:r w:rsidRPr="007C32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тремя сотнями жареных павлинов</w:t>
      </w:r>
      <w:r w:rsidRPr="007C325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, которых распущенные хвосты качались над каждым блюдом в виде опахала. За павлинами следовали </w:t>
      </w:r>
      <w:r w:rsidRPr="007C32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кулебяки, </w:t>
      </w:r>
      <w:proofErr w:type="spellStart"/>
      <w:r w:rsidRPr="007C32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курники</w:t>
      </w:r>
      <w:proofErr w:type="spellEnd"/>
      <w:r w:rsidRPr="007C32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 пироги с мясом и с сыром, блины всех возможных родов, кривые пирожки и оладьи</w:t>
      </w:r>
      <w:r w:rsidRPr="007C325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.</w:t>
      </w:r>
    </w:p>
    <w:p w:rsidR="0047089D" w:rsidRDefault="0047089D" w:rsidP="0047089D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</w:pPr>
      <w:proofErr w:type="spellStart"/>
      <w:r w:rsidRPr="007C325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Кравчая</w:t>
      </w:r>
      <w:proofErr w:type="spellEnd"/>
      <w:r w:rsidRPr="007C325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:</w:t>
      </w:r>
    </w:p>
    <w:p w:rsidR="007C325F" w:rsidRPr="007C325F" w:rsidRDefault="007C325F" w:rsidP="007C325F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7B3C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lastRenderedPageBreak/>
        <w:t>Слуги, бывшие в бархатной одежде, явились теперь все в парчовых доломанах. Эта перемена платья составляла одну из роскошей царских обедов. На столы поставили сперва разные </w:t>
      </w:r>
      <w:proofErr w:type="spellStart"/>
      <w:r w:rsidRPr="007B3CD8">
        <w:rPr>
          <w:rStyle w:val="ad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студени</w:t>
      </w:r>
      <w:proofErr w:type="spellEnd"/>
      <w:r w:rsidRPr="007B3C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, потом </w:t>
      </w:r>
      <w:r w:rsidRPr="007B3CD8">
        <w:rPr>
          <w:rStyle w:val="ad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журавлей с пряным зельем, рассольных петухов с имбирем, бескостных кур и уток с огурцами.</w:t>
      </w:r>
      <w:r w:rsidRPr="007B3C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 Потом принесли </w:t>
      </w:r>
      <w:r w:rsidRPr="007B3CD8">
        <w:rPr>
          <w:rStyle w:val="ad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разные похлебки и трех родов уху: курячью белую, курячью черную и курячью шафранную</w:t>
      </w:r>
      <w:r w:rsidRPr="007B3C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. За </w:t>
      </w:r>
      <w:proofErr w:type="spellStart"/>
      <w:r w:rsidRPr="007B3C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ухою</w:t>
      </w:r>
      <w:proofErr w:type="spellEnd"/>
      <w:r w:rsidRPr="007B3C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 подали </w:t>
      </w:r>
      <w:r w:rsidRPr="007B3CD8">
        <w:rPr>
          <w:rStyle w:val="ad"/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</w:rPr>
        <w:t>рябчиков со сливами, гусей с пшеном и тетерок с шафраном</w:t>
      </w:r>
      <w:r w:rsidRPr="007B3CD8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…</w:t>
      </w:r>
    </w:p>
    <w:p w:rsidR="0047089D" w:rsidRPr="009E4DEC" w:rsidRDefault="0047089D" w:rsidP="0047089D">
      <w:pPr>
        <w:pBdr>
          <w:top w:val="none" w:sz="0" w:space="7" w:color="auto"/>
        </w:pBdr>
        <w:shd w:val="clear" w:color="auto" w:fill="FFFFFF"/>
        <w:spacing w:before="0" w:line="360" w:lineRule="auto"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</w:pPr>
      <w:r w:rsidRPr="009E4DE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Кравчий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:</w:t>
      </w:r>
      <w:r w:rsidRPr="009E4DE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 xml:space="preserve"> </w:t>
      </w:r>
    </w:p>
    <w:p w:rsidR="00A34D5D" w:rsidRPr="0047089D" w:rsidRDefault="0047089D" w:rsidP="0047089D">
      <w:pPr>
        <w:pStyle w:val="ab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  <w:highlight w:val="white"/>
        </w:rPr>
      </w:pPr>
      <w:r w:rsidRPr="0047089D">
        <w:rPr>
          <w:sz w:val="28"/>
          <w:szCs w:val="28"/>
          <w:highlight w:val="white"/>
        </w:rPr>
        <w:t xml:space="preserve">Из Соловецкого монастыря привезли живых рыб в огромных бочках. Рыбы эти едва умещались на серебряных и золотых тазах, которые вносили в столовую несколько человек </w:t>
      </w:r>
      <w:proofErr w:type="spellStart"/>
      <w:r w:rsidRPr="0047089D">
        <w:rPr>
          <w:sz w:val="28"/>
          <w:szCs w:val="28"/>
          <w:highlight w:val="white"/>
        </w:rPr>
        <w:t>разом.</w:t>
      </w:r>
      <w:r w:rsidR="00A34D5D" w:rsidRPr="0047089D">
        <w:rPr>
          <w:sz w:val="28"/>
          <w:szCs w:val="28"/>
          <w:highlight w:val="white"/>
        </w:rPr>
        <w:t>Затейливое</w:t>
      </w:r>
      <w:proofErr w:type="spellEnd"/>
      <w:r w:rsidR="00A34D5D" w:rsidRPr="0047089D">
        <w:rPr>
          <w:sz w:val="28"/>
          <w:szCs w:val="28"/>
          <w:highlight w:val="white"/>
        </w:rPr>
        <w:t xml:space="preserve"> искусство поваров показалось тут в полном блеске. Осетры и севрюги были так надрезаны, так посажены на блюда, что походили на петухов с простертыми крыльями, на крылатых змеев (…). Хороши и вкусны были также зайцы в лапше, и гости как уже ни нагрузились, но не пропустили ни перепелов с чесночною подливкой, ни жаворонков с луком и шафраном»</w:t>
      </w:r>
    </w:p>
    <w:p w:rsidR="00A34D5D" w:rsidRDefault="00A34D5D" w:rsidP="00A34D5D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</w:pPr>
      <w:proofErr w:type="spellStart"/>
      <w:r w:rsidRPr="007C325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Кравчая</w:t>
      </w:r>
      <w:proofErr w:type="spellEnd"/>
      <w:r w:rsidRPr="007C325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:</w:t>
      </w:r>
    </w:p>
    <w:p w:rsidR="0047089D" w:rsidRPr="0047089D" w:rsidRDefault="0047089D" w:rsidP="0047089D">
      <w:pPr>
        <w:pStyle w:val="ab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- </w:t>
      </w:r>
      <w:r w:rsidRPr="007C325F">
        <w:rPr>
          <w:sz w:val="28"/>
          <w:szCs w:val="28"/>
          <w:highlight w:val="white"/>
        </w:rPr>
        <w:t xml:space="preserve">Я </w:t>
      </w:r>
      <w:proofErr w:type="spellStart"/>
      <w:r w:rsidRPr="007C325F">
        <w:rPr>
          <w:sz w:val="28"/>
          <w:szCs w:val="28"/>
          <w:highlight w:val="white"/>
        </w:rPr>
        <w:t>кравчая</w:t>
      </w:r>
      <w:proofErr w:type="spellEnd"/>
      <w:r w:rsidRPr="007C325F">
        <w:rPr>
          <w:sz w:val="28"/>
          <w:szCs w:val="28"/>
          <w:highlight w:val="white"/>
        </w:rPr>
        <w:t>, подаю блюда к столу царицы.</w:t>
      </w:r>
      <w:r>
        <w:rPr>
          <w:sz w:val="28"/>
          <w:szCs w:val="28"/>
          <w:highlight w:val="white"/>
        </w:rPr>
        <w:t xml:space="preserve"> </w:t>
      </w:r>
    </w:p>
    <w:p w:rsidR="003E239D" w:rsidRDefault="007B3CD8" w:rsidP="00443CCB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Царице понравились </w:t>
      </w:r>
      <w:r w:rsidRPr="007B3CD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искусственные деревца, на позолоченных ветвях которых, подобно фруктам, висели пряники, коврижки и сладкие пирожки.</w:t>
      </w:r>
      <w:r w:rsidR="00443CC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Пир длится уже 4 часа, а стол только во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полустоле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.</w:t>
      </w:r>
      <w:r w:rsidR="003E239D"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 </w:t>
      </w:r>
      <w:r w:rsid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Ох, и трудно нам сегодня! </w:t>
      </w:r>
    </w:p>
    <w:p w:rsidR="003E239D" w:rsidRDefault="003E239D" w:rsidP="009E4DEC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 xml:space="preserve">Кравчий. </w:t>
      </w:r>
      <w:r w:rsidRPr="003E239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Задание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:</w:t>
      </w:r>
    </w:p>
    <w:p w:rsidR="007C325F" w:rsidRPr="003E239D" w:rsidRDefault="003E239D" w:rsidP="003E239D">
      <w:pPr>
        <w:pStyle w:val="a9"/>
        <w:numPr>
          <w:ilvl w:val="0"/>
          <w:numId w:val="11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</w:pPr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(Обращается по имени), ставь на поднос приготовленное Ефросиньей-</w:t>
      </w:r>
      <w:proofErr w:type="spellStart"/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кисельницей</w:t>
      </w:r>
      <w:proofErr w:type="spellEnd"/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!</w:t>
      </w:r>
    </w:p>
    <w:p w:rsidR="003E239D" w:rsidRPr="003E239D" w:rsidRDefault="003E239D" w:rsidP="009E4DEC">
      <w:pPr>
        <w:spacing w:before="24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</w:pPr>
      <w:r w:rsidRPr="003E239D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lastRenderedPageBreak/>
        <w:t>Игрок, которого вызвал кравч</w:t>
      </w:r>
      <w:r w:rsidR="00443CCB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ий</w:t>
      </w:r>
      <w:r w:rsidRPr="003E239D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находит блюдо на столе и ставит его на поднос. Если ответ правильный, кравч</w:t>
      </w:r>
      <w:r w:rsidR="00443CCB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ий 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ая</w:t>
      </w:r>
      <w:proofErr w:type="spellEnd"/>
      <w:r w:rsidR="00443CCB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 xml:space="preserve"> уносит поднос, если ответ неправильный, он</w:t>
      </w:r>
      <w:r w:rsidR="00443CCB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а</w:t>
      </w:r>
      <w:r w:rsidR="00443CCB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 xml:space="preserve"> кричит «Стража! Самозванец!»</w:t>
      </w:r>
      <w:r w:rsidR="00443CCB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 xml:space="preserve"> Эти правила действуют для всех вопросов.</w:t>
      </w:r>
    </w:p>
    <w:p w:rsidR="007B3CD8" w:rsidRDefault="003E239D" w:rsidP="009E4DEC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</w:pPr>
      <w:proofErr w:type="spellStart"/>
      <w:r w:rsidRPr="00443CC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Кравчая</w:t>
      </w:r>
      <w:proofErr w:type="spellEnd"/>
      <w:r w:rsidRPr="00443CC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. Задание 2:</w:t>
      </w:r>
    </w:p>
    <w:p w:rsidR="00443CCB" w:rsidRPr="003E239D" w:rsidRDefault="00443CCB" w:rsidP="00443CCB">
      <w:pPr>
        <w:pStyle w:val="a9"/>
        <w:numPr>
          <w:ilvl w:val="0"/>
          <w:numId w:val="11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</w:pPr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(Обращается по имени), ставь на поднос приготовленное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Марфой </w:t>
      </w:r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-</w:t>
      </w:r>
      <w:proofErr w:type="spellStart"/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рупеницей</w:t>
      </w:r>
      <w:proofErr w:type="spellEnd"/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!</w:t>
      </w:r>
    </w:p>
    <w:p w:rsidR="00443CCB" w:rsidRDefault="00443CCB" w:rsidP="00443CCB">
      <w:pPr>
        <w:spacing w:before="240" w:line="276" w:lineRule="auto"/>
        <w:ind w:left="7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</w:pPr>
      <w:r w:rsidRPr="00443CC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 xml:space="preserve">Кравчий. Задание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3</w:t>
      </w:r>
      <w:r w:rsidRPr="00443CC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:</w:t>
      </w:r>
    </w:p>
    <w:p w:rsidR="00443CCB" w:rsidRPr="003E239D" w:rsidRDefault="00443CCB" w:rsidP="00443CCB">
      <w:pPr>
        <w:pStyle w:val="a9"/>
        <w:numPr>
          <w:ilvl w:val="0"/>
          <w:numId w:val="11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</w:pPr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(Обращается по имени), ставь на поднос приготовленное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курятником и курятницей</w:t>
      </w:r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!</w:t>
      </w:r>
    </w:p>
    <w:p w:rsidR="00443CCB" w:rsidRPr="00443CCB" w:rsidRDefault="00443CCB" w:rsidP="00443CCB">
      <w:pPr>
        <w:spacing w:before="240" w:line="276" w:lineRule="auto"/>
        <w:ind w:left="7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</w:pPr>
      <w:proofErr w:type="spellStart"/>
      <w:r w:rsidRPr="00443CC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Кравч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ая</w:t>
      </w:r>
      <w:proofErr w:type="spellEnd"/>
      <w:r w:rsidRPr="00443CC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 xml:space="preserve">. Задание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4</w:t>
      </w:r>
      <w:r w:rsidRPr="00443CC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:</w:t>
      </w:r>
    </w:p>
    <w:p w:rsidR="00443CCB" w:rsidRPr="003E239D" w:rsidRDefault="00443CCB" w:rsidP="00443CCB">
      <w:pPr>
        <w:pStyle w:val="a9"/>
        <w:numPr>
          <w:ilvl w:val="0"/>
          <w:numId w:val="11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</w:pPr>
      <w:r w:rsidRPr="003E239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(Обращается по имени), ставь на поднос приготовленное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маслеником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 и масленицей!</w:t>
      </w:r>
    </w:p>
    <w:p w:rsidR="00443CCB" w:rsidRPr="00443CCB" w:rsidRDefault="00443CCB" w:rsidP="00443CCB">
      <w:pPr>
        <w:spacing w:before="240" w:line="276" w:lineRule="auto"/>
        <w:ind w:left="7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</w:pPr>
      <w:r w:rsidRPr="00443CC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val="ru-RU"/>
        </w:rPr>
        <w:t>Кравчий. Задание 5:</w:t>
      </w:r>
    </w:p>
    <w:p w:rsidR="00443CCB" w:rsidRPr="00206AFE" w:rsidRDefault="00443CCB" w:rsidP="00443CCB">
      <w:pPr>
        <w:pStyle w:val="a9"/>
        <w:numPr>
          <w:ilvl w:val="0"/>
          <w:numId w:val="11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</w:pPr>
      <w:r w:rsidRPr="00206AF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(Обращается по имени), ставь на поднос приготовленное калачником и </w:t>
      </w:r>
      <w:proofErr w:type="spellStart"/>
      <w:r w:rsidRPr="00206AF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калачницей</w:t>
      </w:r>
      <w:proofErr w:type="spellEnd"/>
      <w:r w:rsidRPr="00206AF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-RU"/>
        </w:rPr>
        <w:t>!</w:t>
      </w:r>
    </w:p>
    <w:p w:rsidR="00A34D5D" w:rsidRPr="00206AFE" w:rsidRDefault="00A34D5D" w:rsidP="00A34D5D">
      <w:pPr>
        <w:spacing w:before="240" w:line="276" w:lineRule="auto"/>
        <w:ind w:left="7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</w:pPr>
      <w:r w:rsidRPr="00206AFE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Если все задания выполнены правильно, то команда возвращается через временной портал. Для этой команды игра закончена!</w:t>
      </w:r>
    </w:p>
    <w:p w:rsidR="00206AFE" w:rsidRPr="00206AFE" w:rsidRDefault="00A34D5D" w:rsidP="00A34D5D">
      <w:pPr>
        <w:spacing w:before="240" w:line="276" w:lineRule="auto"/>
        <w:ind w:left="7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</w:pPr>
      <w:r w:rsidRPr="00206AFE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Если кто-то оказался в темнице, его необходимо освободить, иначе через портал не пройти. Для этого надо заговорить стражника. Как это сделать?</w:t>
      </w:r>
      <w:r w:rsidR="0047089D" w:rsidRPr="00206AFE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 xml:space="preserve"> Прочитайте без запинки текст из романа </w:t>
      </w:r>
      <w:proofErr w:type="spellStart"/>
      <w:r w:rsidR="00206AFE" w:rsidRPr="00206AFE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А.К.Толстого</w:t>
      </w:r>
      <w:proofErr w:type="spellEnd"/>
      <w:r w:rsidR="00206AFE" w:rsidRPr="00206AFE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 xml:space="preserve"> «Князь Серебряный».</w:t>
      </w:r>
    </w:p>
    <w:p w:rsidR="00443CCB" w:rsidRPr="00206AFE" w:rsidRDefault="00206AFE" w:rsidP="00A34D5D">
      <w:pPr>
        <w:spacing w:before="240" w:line="276" w:lineRule="auto"/>
        <w:ind w:left="7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</w:pPr>
      <w:r w:rsidRPr="00206AFE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>Если вся команда оказалась в темнице, её придётся выручать другой команде.</w:t>
      </w:r>
      <w:r w:rsidR="00A34D5D" w:rsidRPr="00206AFE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  <w:lang w:val="ru-RU"/>
        </w:rPr>
        <w:t xml:space="preserve"> </w:t>
      </w:r>
    </w:p>
    <w:p w:rsidR="00206AFE" w:rsidRDefault="00206AFE" w:rsidP="00206AFE">
      <w:pPr>
        <w:pBdr>
          <w:top w:val="none" w:sz="0" w:space="7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206AFE" w:rsidRPr="00206AFE" w:rsidRDefault="00206AFE" w:rsidP="00206AFE">
      <w:pPr>
        <w:pBdr>
          <w:top w:val="none" w:sz="0" w:space="7" w:color="auto"/>
        </w:pBdr>
        <w:shd w:val="clear" w:color="auto" w:fill="FFFFFF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6AF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Текст для чтения. Отрывок из романа </w:t>
      </w:r>
      <w:proofErr w:type="spellStart"/>
      <w:r w:rsidRPr="00206AF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О.К.Толстого</w:t>
      </w:r>
      <w:proofErr w:type="spellEnd"/>
      <w:r w:rsidRPr="00206AF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«Князь Серебряный»</w:t>
      </w:r>
    </w:p>
    <w:p w:rsidR="00206AFE" w:rsidRPr="00206AFE" w:rsidRDefault="00206AFE" w:rsidP="00206AFE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06AFE">
        <w:rPr>
          <w:sz w:val="28"/>
          <w:szCs w:val="28"/>
        </w:rPr>
        <w:t xml:space="preserve">В огромной двусветной палате, между узорчатыми расписными столбами, стояли длинные столы в три ряда. В каждом ряду было по десяти столов, на каждом столе по двадцати приборов. Для царя, царевича и ближайших любимцев </w:t>
      </w:r>
      <w:r w:rsidRPr="00206AFE">
        <w:rPr>
          <w:sz w:val="28"/>
          <w:szCs w:val="28"/>
        </w:rPr>
        <w:lastRenderedPageBreak/>
        <w:t xml:space="preserve">стояли особые столы в конце палаты. Гостям были приготовлены длинные скамьи, покрытые </w:t>
      </w:r>
      <w:proofErr w:type="spellStart"/>
      <w:r w:rsidRPr="00206AFE">
        <w:rPr>
          <w:sz w:val="28"/>
          <w:szCs w:val="28"/>
        </w:rPr>
        <w:t>парчою</w:t>
      </w:r>
      <w:proofErr w:type="spellEnd"/>
      <w:r w:rsidRPr="00206AFE">
        <w:rPr>
          <w:sz w:val="28"/>
          <w:szCs w:val="28"/>
        </w:rPr>
        <w:t xml:space="preserve"> и бархатом; государю – высокие резные кресла, убранные жемчужными и алмазными кистями. Два льва заменяли ножки кресел, а спинку образовал двуглавый орел с подъятыми крыльями, золоченый и раскрашенный. В середине палаты стоял огромный </w:t>
      </w:r>
      <w:proofErr w:type="spellStart"/>
      <w:r w:rsidRPr="00206AFE">
        <w:rPr>
          <w:sz w:val="28"/>
          <w:szCs w:val="28"/>
        </w:rPr>
        <w:t>четвероугольный</w:t>
      </w:r>
      <w:proofErr w:type="spellEnd"/>
      <w:r w:rsidRPr="00206AFE">
        <w:rPr>
          <w:sz w:val="28"/>
          <w:szCs w:val="28"/>
        </w:rPr>
        <w:t xml:space="preserve"> стол с поставом из дубовых досок. Крепки были толстые доски, крепки точеные столбы, на коих покоился стол; им надлежало поддерживать целую гору серебряной и золотой посуды. Тут были и тазы литые, которые четыре человека с трудом подняли бы за узорчатые ручки, и тяжелые ковши, и кубки, усыпанные жемчугом, и блюда разных величин с чеканными узорами. Тут были и чары сердоликовые, и кружки из </w:t>
      </w:r>
      <w:proofErr w:type="spellStart"/>
      <w:r w:rsidRPr="00206AFE">
        <w:rPr>
          <w:sz w:val="28"/>
          <w:szCs w:val="28"/>
        </w:rPr>
        <w:t>строфокамиловых</w:t>
      </w:r>
      <w:proofErr w:type="spellEnd"/>
      <w:r w:rsidRPr="00206AFE">
        <w:rPr>
          <w:sz w:val="28"/>
          <w:szCs w:val="28"/>
        </w:rPr>
        <w:t xml:space="preserve"> яиц, и турьи рога, оправленные в золото. А между блюдами и ковшами стояли золотые кубки странного вида, представлявшие медведей, львов, петухов, павлинов, журавлей, единорогов и </w:t>
      </w:r>
      <w:proofErr w:type="spellStart"/>
      <w:r w:rsidRPr="00206AFE">
        <w:rPr>
          <w:sz w:val="28"/>
          <w:szCs w:val="28"/>
        </w:rPr>
        <w:t>строфокамилов</w:t>
      </w:r>
      <w:proofErr w:type="spellEnd"/>
      <w:r w:rsidRPr="00206AFE">
        <w:rPr>
          <w:sz w:val="28"/>
          <w:szCs w:val="28"/>
        </w:rPr>
        <w:t>. И все эти тяжелые блюда, суды, ковши, чары, черпала, звери и птицы громоздились кверху клинообразным зданием, которого конец упирался почти в самый потолок.</w:t>
      </w:r>
    </w:p>
    <w:p w:rsidR="00206AFE" w:rsidRPr="00206AFE" w:rsidRDefault="00206AFE" w:rsidP="00206AFE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06AFE">
        <w:rPr>
          <w:sz w:val="28"/>
          <w:szCs w:val="28"/>
        </w:rPr>
        <w:t>Чинно вошла в палату блестящая толпа царедворцев и разместилась по скамьям. На столах в это время, кроме солонок, перечниц и уксусниц, не было никакой посуды, а из яств стояли только блюда холодного мяса на постном масле, соленые огурцы, сливы и кислое молоко в деревянных чашах.</w:t>
      </w:r>
    </w:p>
    <w:p w:rsidR="00206AFE" w:rsidRPr="00206AFE" w:rsidRDefault="00206AFE" w:rsidP="00206AFE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06AFE">
        <w:rPr>
          <w:sz w:val="28"/>
          <w:szCs w:val="28"/>
        </w:rPr>
        <w:t>Опричники уселись, но не начинали обеда, ожидая государя. Вскоре стольники попарно вошли в палату и стали у царских кресел; за стольниками шествовали дворецкий и кравчий.</w:t>
      </w:r>
    </w:p>
    <w:p w:rsidR="00206AFE" w:rsidRPr="00201D61" w:rsidRDefault="00206AFE" w:rsidP="00206A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Методический комментарий.</w:t>
      </w:r>
    </w:p>
    <w:p w:rsidR="00206AFE" w:rsidRPr="00201D61" w:rsidRDefault="00206AFE" w:rsidP="00206AFE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Завершение </w:t>
      </w:r>
      <w:proofErr w:type="spellStart"/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квеста</w:t>
      </w:r>
      <w:proofErr w:type="spellEnd"/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должно создавать ситуацию успеха для всех участников. Продумайте, какие призы получит каждая команда после завершения маршрута. Обязательно найдите время для рефлексии. Предложите участникам </w:t>
      </w:r>
      <w:proofErr w:type="spellStart"/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квеста</w:t>
      </w:r>
      <w:proofErr w:type="spellEnd"/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рассказать, как проходила игра, как вырабатывались эффективные способы выполнения заданий, кто внёс наибольший вклад в достижение результата. И, конечно,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фе</w:t>
      </w:r>
      <w:proofErr w:type="spellEnd"/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и</w:t>
      </w:r>
      <w:proofErr w:type="spellStart"/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тивах</w:t>
      </w:r>
      <w:proofErr w:type="spellEnd"/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- что нового для себя узнали, какое задание было самым любопытным и неожиданным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.</w:t>
      </w: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Желаем успеха!</w:t>
      </w:r>
    </w:p>
    <w:p w:rsidR="00206AFE" w:rsidRPr="00206AFE" w:rsidRDefault="00206AFE" w:rsidP="00206AFE">
      <w:pPr>
        <w:pStyle w:val="ab"/>
        <w:spacing w:before="0" w:beforeAutospacing="0" w:after="0" w:afterAutospacing="0" w:line="360" w:lineRule="auto"/>
        <w:ind w:firstLine="720"/>
        <w:jc w:val="both"/>
        <w:rPr>
          <w:color w:val="444444"/>
          <w:sz w:val="28"/>
          <w:szCs w:val="28"/>
        </w:rPr>
      </w:pPr>
    </w:p>
    <w:p w:rsidR="009E4DEC" w:rsidRPr="00147D68" w:rsidRDefault="009E4DEC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</w:pPr>
    </w:p>
    <w:p w:rsidR="00B511C1" w:rsidRPr="00147D68" w:rsidRDefault="00B511C1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sectPr w:rsidR="00B511C1" w:rsidRPr="00147D68">
          <w:pgSz w:w="12240" w:h="15840"/>
          <w:pgMar w:top="1080" w:right="1440" w:bottom="1080" w:left="1417" w:header="0" w:footer="720" w:gutter="0"/>
          <w:cols w:space="720" w:equalWidth="0">
            <w:col w:w="9689"/>
          </w:cols>
        </w:sectPr>
      </w:pPr>
    </w:p>
    <w:p w:rsidR="00B511C1" w:rsidRPr="00147D68" w:rsidRDefault="00467394">
      <w:pPr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lastRenderedPageBreak/>
        <w:t xml:space="preserve"> </w:t>
      </w: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Маршрутные задания для команды 2.</w:t>
      </w:r>
    </w:p>
    <w:p w:rsidR="00B511C1" w:rsidRPr="00147D68" w:rsidRDefault="0046739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1</w:t>
      </w:r>
    </w:p>
    <w:p w:rsidR="00B511C1" w:rsidRPr="00147D68" w:rsidRDefault="0046739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2</w:t>
      </w:r>
    </w:p>
    <w:p w:rsidR="00B511C1" w:rsidRPr="00147D68" w:rsidRDefault="00467394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3</w:t>
      </w:r>
    </w:p>
    <w:p w:rsidR="00B511C1" w:rsidRPr="00147D68" w:rsidRDefault="00467394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4</w:t>
      </w:r>
    </w:p>
    <w:p w:rsidR="00B511C1" w:rsidRPr="00147D68" w:rsidRDefault="00467394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5</w:t>
      </w:r>
    </w:p>
    <w:p w:rsidR="00B511C1" w:rsidRPr="00147D68" w:rsidRDefault="00467394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6</w:t>
      </w:r>
    </w:p>
    <w:p w:rsidR="00B511C1" w:rsidRPr="00147D68" w:rsidRDefault="00467394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7</w:t>
      </w:r>
    </w:p>
    <w:p w:rsidR="00B511C1" w:rsidRPr="00147D68" w:rsidRDefault="00467394">
      <w:pP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Методический комментарий.</w:t>
      </w:r>
    </w:p>
    <w:p w:rsidR="00B511C1" w:rsidRPr="00147D68" w:rsidRDefault="00467394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Завершение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квеста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должно создавать ситуацию успеха для всех участников. Продумайте, какие призы получит каждая команда после завершения маршрута. Обязательно найдите время для рефлексии. Предложите участникам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квеста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рассказать, как проходила игра, как вырабатывались эффективные способы выполнения заданий, кто внёс наибольший вклад в достижение результата. И, конечно, о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диминутивах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- что нового для себя узнали, какое задание было самым любопытным и неожиданным, где нужно искать пары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деминуивам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, если в сегодняшнем языке мы их не находим. Желаем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устпеха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!</w:t>
      </w:r>
      <w:bookmarkEnd w:id="2"/>
    </w:p>
    <w:sectPr w:rsidR="00B511C1" w:rsidRPr="00147D68">
      <w:pgSz w:w="12240" w:h="15840"/>
      <w:pgMar w:top="1080" w:right="1440" w:bottom="1080" w:left="1417" w:header="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68" w:rsidRDefault="00955768">
      <w:pPr>
        <w:spacing w:before="0" w:line="240" w:lineRule="auto"/>
      </w:pPr>
      <w:r>
        <w:separator/>
      </w:r>
    </w:p>
  </w:endnote>
  <w:endnote w:type="continuationSeparator" w:id="0">
    <w:p w:rsidR="00955768" w:rsidRDefault="009557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Open Sans">
    <w:altName w:val="Times New Roman"/>
    <w:panose1 w:val="020B0604020202020204"/>
    <w:charset w:val="00"/>
    <w:family w:val="auto"/>
    <w:pitch w:val="default"/>
  </w:font>
  <w:font w:name="PT Sans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01" w:rsidRDefault="00444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01" w:rsidRDefault="004446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04829"/>
      <w:docPartObj>
        <w:docPartGallery w:val="Page Numbers (Bottom of Page)"/>
        <w:docPartUnique/>
      </w:docPartObj>
    </w:sdtPr>
    <w:sdtEndPr/>
    <w:sdtContent>
      <w:p w:rsidR="003D4C6F" w:rsidRDefault="003D4C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CCE" w:rsidRPr="00662CCE">
          <w:rPr>
            <w:noProof/>
            <w:lang w:val="ru-RU"/>
          </w:rPr>
          <w:t>1</w:t>
        </w:r>
        <w:r>
          <w:fldChar w:fldCharType="end"/>
        </w:r>
      </w:p>
    </w:sdtContent>
  </w:sdt>
  <w:p w:rsidR="00B511C1" w:rsidRDefault="00B511C1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68" w:rsidRDefault="00955768">
      <w:pPr>
        <w:spacing w:before="0" w:line="240" w:lineRule="auto"/>
      </w:pPr>
      <w:r>
        <w:separator/>
      </w:r>
    </w:p>
  </w:footnote>
  <w:footnote w:type="continuationSeparator" w:id="0">
    <w:p w:rsidR="00955768" w:rsidRDefault="0095576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01" w:rsidRDefault="004446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C1" w:rsidRDefault="00467394">
    <w:pPr>
      <w:pStyle w:val="a4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3" w:name="_17dp8vu" w:colFirst="0" w:colLast="0"/>
    <w:bookmarkEnd w:id="3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2CCE">
      <w:rPr>
        <w:noProof/>
        <w:color w:val="000000"/>
      </w:rPr>
      <w:t>12</w:t>
    </w:r>
    <w:r>
      <w:rPr>
        <w:color w:val="000000"/>
      </w:rPr>
      <w:fldChar w:fldCharType="end"/>
    </w:r>
  </w:p>
  <w:p w:rsidR="00B511C1" w:rsidRDefault="00467394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ru-RU"/>
      </w:rPr>
      <w:drawing>
        <wp:inline distT="114300" distB="114300" distL="114300" distR="114300">
          <wp:extent cx="5916349" cy="104775"/>
          <wp:effectExtent l="0" t="0" r="0" b="0"/>
          <wp:docPr id="2" name="image2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C1" w:rsidRDefault="00B511C1">
    <w:pPr>
      <w:pBdr>
        <w:top w:val="nil"/>
        <w:left w:val="nil"/>
        <w:bottom w:val="nil"/>
        <w:right w:val="nil"/>
        <w:between w:val="nil"/>
      </w:pBdr>
      <w:spacing w:before="60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D8"/>
    <w:multiLevelType w:val="multilevel"/>
    <w:tmpl w:val="13805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17B3F"/>
    <w:multiLevelType w:val="multilevel"/>
    <w:tmpl w:val="34B43E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987AAF"/>
    <w:multiLevelType w:val="hybridMultilevel"/>
    <w:tmpl w:val="D77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6968"/>
    <w:multiLevelType w:val="hybridMultilevel"/>
    <w:tmpl w:val="15E8B9DC"/>
    <w:lvl w:ilvl="0" w:tplc="DC5EB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70038"/>
    <w:multiLevelType w:val="hybridMultilevel"/>
    <w:tmpl w:val="352E9FF0"/>
    <w:lvl w:ilvl="0" w:tplc="DC5EB6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2C81257"/>
    <w:multiLevelType w:val="multilevel"/>
    <w:tmpl w:val="8A4C1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F82993"/>
    <w:multiLevelType w:val="hybridMultilevel"/>
    <w:tmpl w:val="BE36D326"/>
    <w:lvl w:ilvl="0" w:tplc="DC5EB6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CAD27E4"/>
    <w:multiLevelType w:val="multilevel"/>
    <w:tmpl w:val="180E3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3C0132"/>
    <w:multiLevelType w:val="multilevel"/>
    <w:tmpl w:val="17D6E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ED0802"/>
    <w:multiLevelType w:val="hybridMultilevel"/>
    <w:tmpl w:val="CBFE716E"/>
    <w:lvl w:ilvl="0" w:tplc="DC5E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050"/>
    <w:multiLevelType w:val="multilevel"/>
    <w:tmpl w:val="05169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C1"/>
    <w:rsid w:val="00147D68"/>
    <w:rsid w:val="00206AFE"/>
    <w:rsid w:val="002A41BB"/>
    <w:rsid w:val="003437BE"/>
    <w:rsid w:val="00347198"/>
    <w:rsid w:val="003D09F9"/>
    <w:rsid w:val="003D4C6F"/>
    <w:rsid w:val="003E239D"/>
    <w:rsid w:val="0040027D"/>
    <w:rsid w:val="00443CCB"/>
    <w:rsid w:val="00444601"/>
    <w:rsid w:val="00467394"/>
    <w:rsid w:val="0047089D"/>
    <w:rsid w:val="004D1BCD"/>
    <w:rsid w:val="004E1C46"/>
    <w:rsid w:val="00540BBB"/>
    <w:rsid w:val="00615875"/>
    <w:rsid w:val="00662CCE"/>
    <w:rsid w:val="006E2D79"/>
    <w:rsid w:val="00713B80"/>
    <w:rsid w:val="007B3CD8"/>
    <w:rsid w:val="007C325F"/>
    <w:rsid w:val="0082755D"/>
    <w:rsid w:val="008B6AAB"/>
    <w:rsid w:val="008E626E"/>
    <w:rsid w:val="00955768"/>
    <w:rsid w:val="009E4DEC"/>
    <w:rsid w:val="009F1BF9"/>
    <w:rsid w:val="00A34D5D"/>
    <w:rsid w:val="00B511C1"/>
    <w:rsid w:val="00B964CE"/>
    <w:rsid w:val="00C5554D"/>
    <w:rsid w:val="00C807AD"/>
    <w:rsid w:val="00CB0A15"/>
    <w:rsid w:val="00DD3FF0"/>
    <w:rsid w:val="00E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92454"/>
  <w15:docId w15:val="{925E8E64-25DA-4D40-A692-C2AE02C5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695D46"/>
        <w:sz w:val="22"/>
        <w:szCs w:val="22"/>
        <w:lang w:val="ru" w:eastAsia="ru-RU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a"/>
    <w:next w:val="a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a4">
    <w:name w:val="Subtitle"/>
    <w:basedOn w:val="a"/>
    <w:next w:val="a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C6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C6F"/>
  </w:style>
  <w:style w:type="paragraph" w:styleId="a7">
    <w:name w:val="footer"/>
    <w:basedOn w:val="a"/>
    <w:link w:val="a8"/>
    <w:uiPriority w:val="99"/>
    <w:unhideWhenUsed/>
    <w:rsid w:val="003D4C6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C6F"/>
  </w:style>
  <w:style w:type="paragraph" w:styleId="a9">
    <w:name w:val="List Paragraph"/>
    <w:basedOn w:val="a"/>
    <w:uiPriority w:val="34"/>
    <w:qFormat/>
    <w:rsid w:val="003D4C6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B6AA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E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c">
    <w:name w:val="Emphasis"/>
    <w:basedOn w:val="a0"/>
    <w:uiPriority w:val="20"/>
    <w:qFormat/>
    <w:rsid w:val="007C325F"/>
    <w:rPr>
      <w:i/>
      <w:iCs/>
    </w:rPr>
  </w:style>
  <w:style w:type="character" w:styleId="ad">
    <w:name w:val="Strong"/>
    <w:basedOn w:val="a0"/>
    <w:uiPriority w:val="22"/>
    <w:qFormat/>
    <w:rsid w:val="007C3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D0%93%D0%B0%D0%B9%D0%B4%D0%B0%D0%B9,_%D0%9B%D0%B5%D0%BE%D0%BD%D0%B8%D0%B4_%D0%98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73_%D0%B3%D0%BE%D0%B4_%D0%B2_%D0%BA%D0%B8%D0%BD%D0%BE" TargetMode="External"/><Relationship Id="rId20" Type="http://schemas.openxmlformats.org/officeDocument/2006/relationships/hyperlink" Target="https://ru.wikipedia.org/wiki/%D0%9C%D0%B0%D1%88%D0%B8%D0%BD%D0%B0_%D0%B2%D1%80%D0%B5%D0%BC%D0%B5%D0%BD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E%D1%81%D1%84%D0%B8%D0%BB%D1%8C%D0%BC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.wikipedia.org/wiki/%D0%98%D0%B2%D0%B0%D0%BD_%D0%92%D0%B0%D1%81%D0%B8%D0%BB%D1%8C%D0%B5%D0%B2%D0%B8%D1%87_(%D0%BF%D1%8C%D0%B5%D1%81%D0%B0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12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Sergey Bulanov</cp:lastModifiedBy>
  <cp:revision>6</cp:revision>
  <dcterms:created xsi:type="dcterms:W3CDTF">2019-11-24T08:14:00Z</dcterms:created>
  <dcterms:modified xsi:type="dcterms:W3CDTF">2020-03-14T07:37:00Z</dcterms:modified>
</cp:coreProperties>
</file>